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6CFE5" w14:textId="77777777" w:rsidR="0001736F" w:rsidRPr="0038324C" w:rsidRDefault="0001736F" w:rsidP="0088080E">
      <w:pPr>
        <w:jc w:val="both"/>
        <w:rPr>
          <w:rFonts w:ascii="Avenir Book" w:hAnsi="Avenir Book"/>
          <w:lang w:val="en-US"/>
        </w:rPr>
      </w:pPr>
    </w:p>
    <w:p w14:paraId="24D318D2" w14:textId="7F3A99A0" w:rsidR="0088080E" w:rsidRPr="0001736F" w:rsidRDefault="0088080E" w:rsidP="0001736F">
      <w:pPr>
        <w:jc w:val="center"/>
        <w:rPr>
          <w:rFonts w:ascii="Avenir Book" w:hAnsi="Avenir Book" w:cs="Times New Roman"/>
          <w:color w:val="000000"/>
          <w:sz w:val="32"/>
          <w:lang w:val="en-US" w:eastAsia="ja-JP"/>
        </w:rPr>
      </w:pPr>
      <w:r w:rsidRPr="0038324C">
        <w:rPr>
          <w:rFonts w:ascii="Avenir Heavy" w:hAnsi="Avenir Heavy"/>
          <w:b/>
          <w:bCs/>
          <w:color w:val="000000"/>
          <w:sz w:val="36"/>
          <w:lang w:val="en-US"/>
        </w:rPr>
        <w:t>BRAZIL</w:t>
      </w:r>
    </w:p>
    <w:p w14:paraId="516C094E" w14:textId="77777777" w:rsidR="0088080E" w:rsidRPr="0038324C" w:rsidRDefault="0088080E" w:rsidP="0088080E">
      <w:pPr>
        <w:jc w:val="both"/>
        <w:rPr>
          <w:rFonts w:ascii="Avenir Book" w:hAnsi="Avenir Book" w:cs="Times New Roman"/>
          <w:lang w:val="en-US"/>
        </w:rPr>
      </w:pPr>
    </w:p>
    <w:p w14:paraId="75D3F4D7" w14:textId="77777777" w:rsidR="005A7AB8" w:rsidRPr="0038324C" w:rsidRDefault="005A7AB8" w:rsidP="005A7AB8">
      <w:pPr>
        <w:jc w:val="both"/>
        <w:rPr>
          <w:rFonts w:ascii="Avenir Heavy" w:hAnsi="Avenir Heavy" w:cs="Times New Roman"/>
          <w:b/>
          <w:bCs/>
        </w:rPr>
      </w:pPr>
      <w:r w:rsidRPr="0038324C">
        <w:rPr>
          <w:rFonts w:ascii="Avenir Heavy" w:hAnsi="Avenir Heavy" w:cs="Times New Roman"/>
          <w:b/>
          <w:bCs/>
        </w:rPr>
        <w:t xml:space="preserve">National Assessment of </w:t>
      </w:r>
      <w:proofErr w:type="spellStart"/>
      <w:r w:rsidRPr="0038324C">
        <w:rPr>
          <w:rFonts w:ascii="Avenir Heavy" w:hAnsi="Avenir Heavy" w:cs="Times New Roman"/>
          <w:b/>
          <w:bCs/>
        </w:rPr>
        <w:t>Pediatric</w:t>
      </w:r>
      <w:proofErr w:type="spellEnd"/>
      <w:r w:rsidRPr="0038324C">
        <w:rPr>
          <w:rFonts w:ascii="Avenir Heavy" w:hAnsi="Avenir Heavy" w:cs="Times New Roman"/>
          <w:b/>
          <w:bCs/>
        </w:rPr>
        <w:t xml:space="preserve"> Surgeon Practice in Brazil</w:t>
      </w:r>
    </w:p>
    <w:p w14:paraId="5F64D0D8" w14:textId="77777777" w:rsidR="005A7AB8" w:rsidRPr="0038324C" w:rsidRDefault="005A7AB8" w:rsidP="005A7AB8">
      <w:pPr>
        <w:jc w:val="both"/>
        <w:rPr>
          <w:rFonts w:ascii="Avenir Book" w:hAnsi="Avenir Book" w:cs="Times New Roman"/>
          <w:color w:val="262626"/>
          <w:shd w:val="clear" w:color="auto" w:fill="FFFFFF"/>
        </w:rPr>
      </w:pPr>
      <w:r w:rsidRPr="0038324C">
        <w:rPr>
          <w:rFonts w:ascii="Avenir Book" w:hAnsi="Avenir Book" w:cs="Times New Roman"/>
        </w:rPr>
        <w:t xml:space="preserve">Improving the quality of </w:t>
      </w:r>
      <w:proofErr w:type="spellStart"/>
      <w:r w:rsidRPr="0038324C">
        <w:rPr>
          <w:rFonts w:ascii="Avenir Book" w:hAnsi="Avenir Book" w:cs="Times New Roman"/>
        </w:rPr>
        <w:t>pediatric</w:t>
      </w:r>
      <w:proofErr w:type="spellEnd"/>
      <w:r w:rsidRPr="0038324C">
        <w:rPr>
          <w:rFonts w:ascii="Avenir Book" w:hAnsi="Avenir Book" w:cs="Times New Roman"/>
        </w:rPr>
        <w:t xml:space="preserve"> surgery </w:t>
      </w:r>
      <w:r w:rsidRPr="0038324C">
        <w:rPr>
          <w:rFonts w:ascii="Avenir Book" w:hAnsi="Avenir Book" w:cs="Times New Roman"/>
          <w:color w:val="262626"/>
          <w:shd w:val="clear" w:color="auto" w:fill="FFFFFF"/>
        </w:rPr>
        <w:t>in low</w:t>
      </w:r>
      <w:r>
        <w:rPr>
          <w:rFonts w:ascii="Avenir Book" w:hAnsi="Avenir Book" w:cs="Times New Roman"/>
          <w:color w:val="262626"/>
          <w:shd w:val="clear" w:color="auto" w:fill="FFFFFF"/>
        </w:rPr>
        <w:t>-</w:t>
      </w:r>
      <w:r w:rsidRPr="0038324C">
        <w:rPr>
          <w:rFonts w:ascii="Avenir Book" w:hAnsi="Avenir Book" w:cs="Times New Roman"/>
          <w:color w:val="262626"/>
          <w:shd w:val="clear" w:color="auto" w:fill="FFFFFF"/>
        </w:rPr>
        <w:t xml:space="preserve"> and middle-income countries (LMICs) remains a critical task for </w:t>
      </w:r>
      <w:r>
        <w:rPr>
          <w:rFonts w:ascii="Avenir Book" w:hAnsi="Avenir Book" w:cs="Times New Roman"/>
          <w:color w:val="262626"/>
          <w:shd w:val="clear" w:color="auto" w:fill="FFFFFF"/>
        </w:rPr>
        <w:t xml:space="preserve">academic </w:t>
      </w:r>
      <w:r w:rsidRPr="0038324C">
        <w:rPr>
          <w:rFonts w:ascii="Avenir Book" w:hAnsi="Avenir Book" w:cs="Times New Roman"/>
          <w:color w:val="262626"/>
          <w:shd w:val="clear" w:color="auto" w:fill="FFFFFF"/>
        </w:rPr>
        <w:t xml:space="preserve">global surgery. Little is currently </w:t>
      </w:r>
      <w:r>
        <w:rPr>
          <w:rFonts w:ascii="Avenir Book" w:hAnsi="Avenir Book" w:cs="Times New Roman"/>
          <w:color w:val="262626"/>
          <w:shd w:val="clear" w:color="auto" w:fill="FFFFFF"/>
        </w:rPr>
        <w:t>known</w:t>
      </w:r>
      <w:r w:rsidRPr="0038324C">
        <w:rPr>
          <w:rFonts w:ascii="Avenir Book" w:hAnsi="Avenir Book" w:cs="Times New Roman"/>
          <w:color w:val="262626"/>
          <w:shd w:val="clear" w:color="auto" w:fill="FFFFFF"/>
        </w:rPr>
        <w:t xml:space="preserve"> </w:t>
      </w:r>
      <w:r>
        <w:rPr>
          <w:rFonts w:ascii="Avenir Book" w:hAnsi="Avenir Book" w:cs="Times New Roman"/>
          <w:color w:val="262626"/>
          <w:shd w:val="clear" w:color="auto" w:fill="FFFFFF"/>
        </w:rPr>
        <w:t>about</w:t>
      </w:r>
      <w:r w:rsidRPr="0038324C">
        <w:rPr>
          <w:rFonts w:ascii="Avenir Book" w:hAnsi="Avenir Book" w:cs="Times New Roman"/>
          <w:color w:val="262626"/>
          <w:shd w:val="clear" w:color="auto" w:fill="FFFFFF"/>
        </w:rPr>
        <w:t xml:space="preserve"> the state of </w:t>
      </w:r>
      <w:proofErr w:type="spellStart"/>
      <w:r w:rsidRPr="0038324C">
        <w:rPr>
          <w:rFonts w:ascii="Avenir Book" w:hAnsi="Avenir Book" w:cs="Times New Roman"/>
          <w:color w:val="262626"/>
          <w:shd w:val="clear" w:color="auto" w:fill="FFFFFF"/>
        </w:rPr>
        <w:t>pediatric</w:t>
      </w:r>
      <w:proofErr w:type="spellEnd"/>
      <w:r w:rsidRPr="0038324C">
        <w:rPr>
          <w:rFonts w:ascii="Avenir Book" w:hAnsi="Avenir Book" w:cs="Times New Roman"/>
          <w:color w:val="262626"/>
          <w:shd w:val="clear" w:color="auto" w:fill="FFFFFF"/>
        </w:rPr>
        <w:t xml:space="preserve"> surgery in </w:t>
      </w:r>
      <w:r>
        <w:rPr>
          <w:rFonts w:ascii="Avenir Book" w:hAnsi="Avenir Book" w:cs="Times New Roman"/>
          <w:color w:val="262626"/>
          <w:shd w:val="clear" w:color="auto" w:fill="FFFFFF"/>
        </w:rPr>
        <w:t>LMICs,</w:t>
      </w:r>
      <w:r w:rsidRPr="0038324C">
        <w:rPr>
          <w:rFonts w:ascii="Avenir Book" w:hAnsi="Avenir Book" w:cs="Times New Roman"/>
          <w:color w:val="262626"/>
          <w:shd w:val="clear" w:color="auto" w:fill="FFFFFF"/>
        </w:rPr>
        <w:t xml:space="preserve"> especially when it comes to providing surgical care to infants.</w:t>
      </w:r>
    </w:p>
    <w:p w14:paraId="5ACB1A61" w14:textId="77777777" w:rsidR="001C7B7C" w:rsidRDefault="001C7B7C" w:rsidP="005A7AB8">
      <w:pPr>
        <w:jc w:val="both"/>
        <w:rPr>
          <w:rFonts w:ascii="Avenir Book" w:hAnsi="Avenir Book" w:cs="Times New Roman"/>
          <w:color w:val="262626"/>
          <w:shd w:val="clear" w:color="auto" w:fill="FFFFFF"/>
        </w:rPr>
      </w:pPr>
    </w:p>
    <w:p w14:paraId="348D505F" w14:textId="77777777" w:rsidR="005A7AB8" w:rsidRDefault="005A7AB8" w:rsidP="005A7AB8">
      <w:pPr>
        <w:jc w:val="both"/>
        <w:rPr>
          <w:rFonts w:ascii="Avenir Book" w:hAnsi="Avenir Book" w:cs="Times New Roman"/>
          <w:color w:val="262626"/>
          <w:shd w:val="clear" w:color="auto" w:fill="FFFFFF"/>
        </w:rPr>
      </w:pPr>
      <w:r w:rsidRPr="0038324C">
        <w:rPr>
          <w:rFonts w:ascii="Avenir Book" w:hAnsi="Avenir Book" w:cs="Times New Roman"/>
          <w:color w:val="262626"/>
          <w:shd w:val="clear" w:color="auto" w:fill="FFFFFF"/>
        </w:rPr>
        <w:t>Brazil is a middle-income country with vast regional disparities encompassing surgical care that ranges from rural low-income status to high-income level surgic</w:t>
      </w:r>
      <w:r>
        <w:rPr>
          <w:rFonts w:ascii="Avenir Book" w:hAnsi="Avenir Book" w:cs="Times New Roman"/>
          <w:color w:val="262626"/>
          <w:shd w:val="clear" w:color="auto" w:fill="FFFFFF"/>
        </w:rPr>
        <w:t>al care in the urban Southeast.</w:t>
      </w:r>
      <w:r w:rsidRPr="0038324C">
        <w:rPr>
          <w:rFonts w:ascii="Avenir Book" w:hAnsi="Avenir Book" w:cs="Times New Roman"/>
          <w:color w:val="262626"/>
          <w:shd w:val="clear" w:color="auto" w:fill="FFFFFF"/>
        </w:rPr>
        <w:t xml:space="preserve"> Thorough assessment of Brazil’s </w:t>
      </w:r>
      <w:proofErr w:type="spellStart"/>
      <w:r w:rsidRPr="0038324C">
        <w:rPr>
          <w:rFonts w:ascii="Avenir Book" w:hAnsi="Avenir Book" w:cs="Times New Roman"/>
          <w:color w:val="262626"/>
          <w:shd w:val="clear" w:color="auto" w:fill="FFFFFF"/>
        </w:rPr>
        <w:t>pediatric</w:t>
      </w:r>
      <w:proofErr w:type="spellEnd"/>
      <w:r w:rsidRPr="0038324C">
        <w:rPr>
          <w:rFonts w:ascii="Avenir Book" w:hAnsi="Avenir Book" w:cs="Times New Roman"/>
          <w:color w:val="262626"/>
          <w:shd w:val="clear" w:color="auto" w:fill="FFFFFF"/>
        </w:rPr>
        <w:t xml:space="preserve"> surgical outcomes and </w:t>
      </w:r>
      <w:proofErr w:type="spellStart"/>
      <w:r w:rsidRPr="0038324C">
        <w:rPr>
          <w:rFonts w:ascii="Avenir Book" w:hAnsi="Avenir Book" w:cs="Times New Roman"/>
          <w:color w:val="262626"/>
          <w:shd w:val="clear" w:color="auto" w:fill="FFFFFF"/>
        </w:rPr>
        <w:t>pediatric</w:t>
      </w:r>
      <w:proofErr w:type="spellEnd"/>
      <w:r w:rsidRPr="0038324C">
        <w:rPr>
          <w:rFonts w:ascii="Avenir Book" w:hAnsi="Avenir Book" w:cs="Times New Roman"/>
          <w:color w:val="262626"/>
          <w:shd w:val="clear" w:color="auto" w:fill="FFFFFF"/>
        </w:rPr>
        <w:t xml:space="preserve"> surgical workforce can act as a frame of reference for </w:t>
      </w:r>
      <w:proofErr w:type="spellStart"/>
      <w:r w:rsidRPr="0038324C">
        <w:rPr>
          <w:rFonts w:ascii="Avenir Book" w:hAnsi="Avenir Book" w:cs="Times New Roman"/>
          <w:color w:val="262626"/>
          <w:shd w:val="clear" w:color="auto" w:fill="FFFFFF"/>
        </w:rPr>
        <w:t>pediatric</w:t>
      </w:r>
      <w:proofErr w:type="spellEnd"/>
      <w:r w:rsidRPr="0038324C">
        <w:rPr>
          <w:rFonts w:ascii="Avenir Book" w:hAnsi="Avenir Book" w:cs="Times New Roman"/>
          <w:color w:val="262626"/>
          <w:shd w:val="clear" w:color="auto" w:fill="FFFFFF"/>
        </w:rPr>
        <w:t xml:space="preserve"> surgery globally with applications in </w:t>
      </w:r>
      <w:r>
        <w:rPr>
          <w:rFonts w:ascii="Avenir Book" w:hAnsi="Avenir Book" w:cs="Times New Roman"/>
          <w:color w:val="262626"/>
          <w:shd w:val="clear" w:color="auto" w:fill="FFFFFF"/>
        </w:rPr>
        <w:t>LMICs</w:t>
      </w:r>
      <w:r w:rsidRPr="0038324C">
        <w:rPr>
          <w:rFonts w:ascii="Avenir Book" w:hAnsi="Avenir Book" w:cs="Times New Roman"/>
          <w:color w:val="262626"/>
          <w:shd w:val="clear" w:color="auto" w:fill="FFFFFF"/>
        </w:rPr>
        <w:t xml:space="preserve"> across the globe.</w:t>
      </w:r>
      <w:r>
        <w:rPr>
          <w:rFonts w:ascii="Avenir Book" w:hAnsi="Avenir Book" w:cs="Times New Roman"/>
          <w:color w:val="262626"/>
          <w:shd w:val="clear" w:color="auto" w:fill="FFFFFF"/>
        </w:rPr>
        <w:t xml:space="preserve"> </w:t>
      </w:r>
      <w:r w:rsidRPr="0038324C">
        <w:rPr>
          <w:rFonts w:ascii="Avenir Book" w:hAnsi="Avenir Book" w:cs="Times New Roman"/>
        </w:rPr>
        <w:t xml:space="preserve">The purpose of this study is to assess regional practice differences among </w:t>
      </w:r>
      <w:proofErr w:type="spellStart"/>
      <w:r w:rsidRPr="0038324C">
        <w:rPr>
          <w:rFonts w:ascii="Avenir Book" w:hAnsi="Avenir Book" w:cs="Times New Roman"/>
        </w:rPr>
        <w:t>pediatric</w:t>
      </w:r>
      <w:proofErr w:type="spellEnd"/>
      <w:r w:rsidRPr="0038324C">
        <w:rPr>
          <w:rFonts w:ascii="Avenir Book" w:hAnsi="Avenir Book" w:cs="Times New Roman"/>
        </w:rPr>
        <w:t xml:space="preserve"> surgeons and identify factors associated with regional differences in perioperat</w:t>
      </w:r>
      <w:r>
        <w:rPr>
          <w:rFonts w:ascii="Avenir Book" w:hAnsi="Avenir Book" w:cs="Times New Roman"/>
        </w:rPr>
        <w:t>ive infant mortality in Brazil.</w:t>
      </w:r>
      <w:r w:rsidRPr="0038324C">
        <w:rPr>
          <w:rFonts w:ascii="Avenir Book" w:hAnsi="Avenir Book" w:cs="Times New Roman"/>
        </w:rPr>
        <w:t xml:space="preserve"> </w:t>
      </w:r>
      <w:r w:rsidRPr="0038324C">
        <w:rPr>
          <w:rFonts w:ascii="Avenir Book" w:hAnsi="Avenir Book" w:cs="Times New Roman"/>
          <w:color w:val="262626"/>
          <w:shd w:val="clear" w:color="auto" w:fill="FFFFFF"/>
        </w:rPr>
        <w:t xml:space="preserve">We seek to comprehensively evaluate, for the first time, the practice patterns of </w:t>
      </w:r>
      <w:proofErr w:type="spellStart"/>
      <w:r w:rsidRPr="0038324C">
        <w:rPr>
          <w:rFonts w:ascii="Avenir Book" w:hAnsi="Avenir Book" w:cs="Times New Roman"/>
          <w:color w:val="262626"/>
          <w:shd w:val="clear" w:color="auto" w:fill="FFFFFF"/>
        </w:rPr>
        <w:t>pediatric</w:t>
      </w:r>
      <w:proofErr w:type="spellEnd"/>
      <w:r w:rsidRPr="0038324C">
        <w:rPr>
          <w:rFonts w:ascii="Avenir Book" w:hAnsi="Avenir Book" w:cs="Times New Roman"/>
          <w:color w:val="262626"/>
          <w:shd w:val="clear" w:color="auto" w:fill="FFFFFF"/>
        </w:rPr>
        <w:t xml:space="preserve"> surgeons in an LMIC and compare to retrospective data on infant perioperative outcomes from all regions of Brazil in order to identify factors responsible for differences in infant surgical mortality.</w:t>
      </w:r>
    </w:p>
    <w:p w14:paraId="2C5125E7" w14:textId="77777777" w:rsidR="005A7AB8" w:rsidRPr="0038324C" w:rsidRDefault="005A7AB8" w:rsidP="005A7AB8">
      <w:pPr>
        <w:jc w:val="both"/>
        <w:rPr>
          <w:rFonts w:ascii="Avenir Book" w:hAnsi="Avenir Book" w:cs="Times New Roman"/>
        </w:rPr>
      </w:pPr>
      <w:r w:rsidRPr="0038324C">
        <w:rPr>
          <w:rFonts w:ascii="Avenir Book" w:hAnsi="Avenir Book" w:cs="Times New Roman"/>
          <w:color w:val="262626"/>
          <w:shd w:val="clear" w:color="auto" w:fill="FFFFFF"/>
        </w:rPr>
        <w:t xml:space="preserve">  </w:t>
      </w:r>
    </w:p>
    <w:p w14:paraId="4027DD25" w14:textId="77777777" w:rsidR="005A7AB8" w:rsidRDefault="005A7AB8" w:rsidP="005A7AB8">
      <w:pPr>
        <w:jc w:val="both"/>
        <w:rPr>
          <w:rFonts w:ascii="Avenir Heavy" w:hAnsi="Avenir Heavy" w:cs="Times New Roman"/>
          <w:b/>
          <w:bCs/>
        </w:rPr>
      </w:pPr>
      <w:r>
        <w:rPr>
          <w:rFonts w:ascii="Avenir Heavy" w:hAnsi="Avenir Heavy" w:cs="Times New Roman"/>
          <w:b/>
          <w:bCs/>
        </w:rPr>
        <w:t>Measuring Surgical Quality in Low Resource Settings- A pilot in Amazonas</w:t>
      </w:r>
    </w:p>
    <w:p w14:paraId="545BA031" w14:textId="77777777" w:rsidR="005A7AB8" w:rsidRDefault="005A7AB8" w:rsidP="005A7AB8">
      <w:pPr>
        <w:jc w:val="both"/>
        <w:rPr>
          <w:rFonts w:ascii="Avenir Book" w:hAnsi="Avenir Book" w:cs="Times New Roman"/>
          <w:lang w:val="en-US"/>
        </w:rPr>
      </w:pPr>
      <w:r w:rsidRPr="0038324C">
        <w:rPr>
          <w:rFonts w:ascii="Avenir Book" w:hAnsi="Avenir Book" w:cs="Times New Roman"/>
          <w:color w:val="000000"/>
          <w:lang w:val="en-US"/>
        </w:rPr>
        <w:t xml:space="preserve">Amazonas is the largest geographic state in Brazil, with 1.5 million km² encompassing 62 municipalities. The state is home to nearly 4 million inhabitants, </w:t>
      </w:r>
      <w:r>
        <w:rPr>
          <w:rFonts w:ascii="Avenir Book" w:hAnsi="Avenir Book" w:cs="Times New Roman"/>
          <w:color w:val="000000"/>
          <w:lang w:val="en-US"/>
        </w:rPr>
        <w:t xml:space="preserve">of whom </w:t>
      </w:r>
      <w:r w:rsidRPr="0038324C">
        <w:rPr>
          <w:rFonts w:ascii="Avenir Book" w:hAnsi="Avenir Book" w:cs="Times New Roman"/>
          <w:color w:val="000000"/>
          <w:lang w:val="en-US"/>
        </w:rPr>
        <w:t>1.8 million live in the capital, Manaus. The state itself and most cities within it are accessible primarily by boat or airplane</w:t>
      </w:r>
      <w:r>
        <w:rPr>
          <w:rFonts w:ascii="Avenir Book" w:hAnsi="Avenir Book" w:cs="Times New Roman"/>
          <w:color w:val="000000"/>
          <w:lang w:val="en-US"/>
        </w:rPr>
        <w:t>,</w:t>
      </w:r>
      <w:r w:rsidRPr="0038324C">
        <w:rPr>
          <w:rFonts w:ascii="Avenir Book" w:hAnsi="Avenir Book" w:cs="Times New Roman"/>
          <w:color w:val="000000"/>
          <w:lang w:val="en-US"/>
        </w:rPr>
        <w:t xml:space="preserve"> with only a scant few cities reachable by roads. For many, access to </w:t>
      </w:r>
      <w:r>
        <w:rPr>
          <w:rFonts w:ascii="Avenir Book" w:hAnsi="Avenir Book" w:cs="Times New Roman"/>
          <w:color w:val="000000"/>
          <w:lang w:val="en-US"/>
        </w:rPr>
        <w:t>a secondary or tertiary level</w:t>
      </w:r>
      <w:r w:rsidRPr="0038324C">
        <w:rPr>
          <w:rFonts w:ascii="Avenir Book" w:hAnsi="Avenir Book" w:cs="Times New Roman"/>
          <w:color w:val="000000"/>
          <w:lang w:val="en-US"/>
        </w:rPr>
        <w:t xml:space="preserve"> hospital is frequently days away, requiring high transportation cost</w:t>
      </w:r>
      <w:r>
        <w:rPr>
          <w:rFonts w:ascii="Avenir Book" w:hAnsi="Avenir Book" w:cs="Times New Roman"/>
          <w:color w:val="000000"/>
          <w:lang w:val="en-US"/>
        </w:rPr>
        <w:t>s</w:t>
      </w:r>
      <w:r w:rsidRPr="0038324C">
        <w:rPr>
          <w:rFonts w:ascii="Avenir Book" w:hAnsi="Avenir Book" w:cs="Times New Roman"/>
          <w:color w:val="000000"/>
          <w:lang w:val="en-US"/>
        </w:rPr>
        <w:t xml:space="preserve"> that can be prohibitive</w:t>
      </w:r>
      <w:r>
        <w:rPr>
          <w:rFonts w:ascii="Avenir Book" w:hAnsi="Avenir Book" w:cs="Times New Roman"/>
          <w:color w:val="000000"/>
          <w:lang w:val="en-US"/>
        </w:rPr>
        <w:t xml:space="preserve"> for</w:t>
      </w:r>
      <w:r w:rsidRPr="0038324C">
        <w:rPr>
          <w:rFonts w:ascii="Avenir Book" w:hAnsi="Avenir Book" w:cs="Times New Roman"/>
          <w:color w:val="000000"/>
          <w:lang w:val="en-US"/>
        </w:rPr>
        <w:t xml:space="preserve"> many.</w:t>
      </w:r>
      <w:r>
        <w:rPr>
          <w:rFonts w:ascii="Avenir Book" w:hAnsi="Avenir Book" w:cs="Times New Roman"/>
          <w:lang w:val="en-US"/>
        </w:rPr>
        <w:t xml:space="preserve"> </w:t>
      </w:r>
    </w:p>
    <w:p w14:paraId="5A1D6A24" w14:textId="77777777" w:rsidR="005A7AB8" w:rsidRDefault="005A7AB8" w:rsidP="005A7AB8">
      <w:pPr>
        <w:jc w:val="both"/>
        <w:rPr>
          <w:rFonts w:ascii="Avenir Book" w:hAnsi="Avenir Book" w:cs="Times New Roman"/>
          <w:lang w:val="en-US"/>
        </w:rPr>
      </w:pPr>
    </w:p>
    <w:p w14:paraId="357DC7F6" w14:textId="77777777" w:rsidR="005A7AB8" w:rsidRDefault="005A7AB8" w:rsidP="005A7AB8">
      <w:pPr>
        <w:jc w:val="both"/>
        <w:rPr>
          <w:rFonts w:ascii="Avenir Book" w:hAnsi="Avenir Book" w:cs="Times New Roman"/>
          <w:color w:val="000000"/>
          <w:lang w:val="en-US"/>
        </w:rPr>
      </w:pPr>
      <w:r>
        <w:rPr>
          <w:rFonts w:ascii="Avenir Book" w:hAnsi="Avenir Book" w:cs="Times New Roman"/>
          <w:color w:val="000000"/>
          <w:lang w:val="en-US"/>
        </w:rPr>
        <w:t>Surgical quality is difficult to measure as current metrics designed for use in high resource settings are resource intensive, retrospective or rely on electronic medical records. Our team developed a tool to measure surgical quality in low resource settings and t</w:t>
      </w:r>
      <w:r w:rsidRPr="0038324C">
        <w:rPr>
          <w:rFonts w:ascii="Avenir Book" w:hAnsi="Avenir Book" w:cs="Times New Roman"/>
          <w:lang w:val="en-US"/>
        </w:rPr>
        <w:t xml:space="preserve">hrough a multi-institutional collaboration including </w:t>
      </w:r>
      <w:proofErr w:type="spellStart"/>
      <w:r w:rsidRPr="0038324C">
        <w:rPr>
          <w:rFonts w:ascii="Avenir Book" w:hAnsi="Avenir Book" w:cs="Times New Roman"/>
          <w:lang w:val="en-US"/>
        </w:rPr>
        <w:t>Universiadade</w:t>
      </w:r>
      <w:proofErr w:type="spellEnd"/>
      <w:r w:rsidRPr="0038324C">
        <w:rPr>
          <w:rFonts w:ascii="Avenir Book" w:hAnsi="Avenir Book" w:cs="Times New Roman"/>
          <w:lang w:val="en-US"/>
        </w:rPr>
        <w:t xml:space="preserve"> de Sao Paulo (USP), the Program in Global Surgery and Social Change (PGSSC) at Harvard Medical School</w:t>
      </w:r>
      <w:r>
        <w:rPr>
          <w:rFonts w:ascii="Avenir Book" w:hAnsi="Avenir Book" w:cs="Times New Roman"/>
          <w:lang w:val="en-US"/>
        </w:rPr>
        <w:t>,</w:t>
      </w:r>
      <w:r w:rsidRPr="0038324C">
        <w:rPr>
          <w:rFonts w:ascii="Avenir Book" w:hAnsi="Avenir Book" w:cs="Times New Roman"/>
          <w:lang w:val="en-US"/>
        </w:rPr>
        <w:t xml:space="preserve"> and </w:t>
      </w:r>
      <w:proofErr w:type="spellStart"/>
      <w:r w:rsidRPr="0038324C">
        <w:rPr>
          <w:rFonts w:ascii="Avenir Book" w:hAnsi="Avenir Book" w:cs="Times New Roman"/>
          <w:lang w:val="en-US"/>
        </w:rPr>
        <w:t>Universidade</w:t>
      </w:r>
      <w:proofErr w:type="spellEnd"/>
      <w:r w:rsidRPr="0038324C">
        <w:rPr>
          <w:rFonts w:ascii="Avenir Book" w:hAnsi="Avenir Book" w:cs="Times New Roman"/>
          <w:lang w:val="en-US"/>
        </w:rPr>
        <w:t xml:space="preserve"> </w:t>
      </w:r>
      <w:proofErr w:type="spellStart"/>
      <w:r w:rsidRPr="0038324C">
        <w:rPr>
          <w:rFonts w:ascii="Avenir Book" w:hAnsi="Avenir Book" w:cs="Times New Roman"/>
          <w:lang w:val="en-US"/>
        </w:rPr>
        <w:t>Estadual</w:t>
      </w:r>
      <w:proofErr w:type="spellEnd"/>
      <w:r w:rsidRPr="0038324C">
        <w:rPr>
          <w:rFonts w:ascii="Avenir Book" w:hAnsi="Avenir Book" w:cs="Times New Roman"/>
          <w:lang w:val="en-US"/>
        </w:rPr>
        <w:t xml:space="preserve"> do Amazonas (UAE), we are carrying out</w:t>
      </w:r>
      <w:r>
        <w:rPr>
          <w:rFonts w:ascii="Avenir Book" w:hAnsi="Avenir Book" w:cs="Times New Roman"/>
          <w:lang w:val="en-US"/>
        </w:rPr>
        <w:t xml:space="preserve"> a pilot to test this too in Manaus, Amazonas. </w:t>
      </w:r>
      <w:r w:rsidRPr="0038324C">
        <w:rPr>
          <w:rFonts w:ascii="Avenir Book" w:hAnsi="Avenir Book" w:cs="Times New Roman"/>
          <w:color w:val="000000"/>
          <w:lang w:val="en-US"/>
        </w:rPr>
        <w:t>The results of this work wil</w:t>
      </w:r>
      <w:r>
        <w:rPr>
          <w:rFonts w:ascii="Avenir Book" w:hAnsi="Avenir Book" w:cs="Times New Roman"/>
          <w:color w:val="000000"/>
          <w:lang w:val="en-US"/>
        </w:rPr>
        <w:t xml:space="preserve">l inform public health policies to improve quality of care in Amazonas. </w:t>
      </w:r>
    </w:p>
    <w:p w14:paraId="356CFCE3" w14:textId="77777777" w:rsidR="005A7AB8" w:rsidRPr="0038324C" w:rsidRDefault="005A7AB8" w:rsidP="005A7AB8">
      <w:pPr>
        <w:jc w:val="both"/>
        <w:rPr>
          <w:rFonts w:ascii="Avenir Book" w:hAnsi="Avenir Book" w:cs="Times New Roman"/>
          <w:lang w:val="en-US"/>
        </w:rPr>
      </w:pPr>
    </w:p>
    <w:p w14:paraId="3CBFF0CD" w14:textId="77777777" w:rsidR="001C7B7C" w:rsidRDefault="001C7B7C" w:rsidP="005A7AB8">
      <w:pPr>
        <w:jc w:val="both"/>
        <w:rPr>
          <w:rFonts w:ascii="Avenir Heavy" w:hAnsi="Avenir Heavy" w:cs="Times New Roman"/>
          <w:b/>
          <w:bCs/>
        </w:rPr>
      </w:pPr>
    </w:p>
    <w:p w14:paraId="2A85CD8D" w14:textId="77777777" w:rsidR="001C7B7C" w:rsidRDefault="001C7B7C" w:rsidP="005A7AB8">
      <w:pPr>
        <w:jc w:val="both"/>
        <w:rPr>
          <w:rFonts w:ascii="Avenir Heavy" w:hAnsi="Avenir Heavy" w:cs="Times New Roman"/>
          <w:b/>
          <w:bCs/>
        </w:rPr>
      </w:pPr>
    </w:p>
    <w:p w14:paraId="6A2B7555" w14:textId="77777777" w:rsidR="001C7B7C" w:rsidRDefault="001C7B7C" w:rsidP="005A7AB8">
      <w:pPr>
        <w:jc w:val="both"/>
        <w:rPr>
          <w:rFonts w:ascii="Avenir Heavy" w:hAnsi="Avenir Heavy" w:cs="Times New Roman"/>
          <w:b/>
          <w:bCs/>
        </w:rPr>
      </w:pPr>
    </w:p>
    <w:p w14:paraId="2041394A" w14:textId="77777777" w:rsidR="001C7B7C" w:rsidRDefault="001C7B7C" w:rsidP="005A7AB8">
      <w:pPr>
        <w:jc w:val="both"/>
        <w:rPr>
          <w:rFonts w:ascii="Avenir Heavy" w:hAnsi="Avenir Heavy" w:cs="Times New Roman"/>
          <w:b/>
          <w:bCs/>
        </w:rPr>
      </w:pPr>
    </w:p>
    <w:p w14:paraId="7CF4535B" w14:textId="77777777" w:rsidR="001C7B7C" w:rsidRDefault="001C7B7C" w:rsidP="005A7AB8">
      <w:pPr>
        <w:jc w:val="both"/>
        <w:rPr>
          <w:rFonts w:ascii="Avenir Heavy" w:hAnsi="Avenir Heavy" w:cs="Times New Roman"/>
          <w:b/>
          <w:bCs/>
        </w:rPr>
      </w:pPr>
    </w:p>
    <w:p w14:paraId="312E661C" w14:textId="77777777" w:rsidR="005A7AB8" w:rsidRPr="005D6EF0" w:rsidRDefault="005A7AB8" w:rsidP="005A7AB8">
      <w:pPr>
        <w:jc w:val="both"/>
        <w:rPr>
          <w:rFonts w:ascii="Avenir Heavy" w:hAnsi="Avenir Heavy" w:cs="Times New Roman"/>
          <w:b/>
          <w:bCs/>
          <w:lang w:val="en-US"/>
        </w:rPr>
      </w:pPr>
      <w:r w:rsidRPr="0038324C">
        <w:rPr>
          <w:rFonts w:ascii="Avenir Heavy" w:hAnsi="Avenir Heavy" w:cs="Times New Roman"/>
          <w:b/>
          <w:bCs/>
        </w:rPr>
        <w:t>Knowledge, attitudes, and</w:t>
      </w:r>
      <w:r>
        <w:rPr>
          <w:rFonts w:ascii="Avenir Heavy" w:hAnsi="Avenir Heavy" w:cs="Times New Roman"/>
          <w:b/>
          <w:bCs/>
        </w:rPr>
        <w:t xml:space="preserve"> </w:t>
      </w:r>
      <w:r w:rsidRPr="005D6EF0">
        <w:rPr>
          <w:rFonts w:ascii="Avenir Heavy" w:hAnsi="Avenir Heavy" w:cs="Times New Roman"/>
          <w:b/>
          <w:bCs/>
          <w:lang w:val="en-US"/>
        </w:rPr>
        <w:t>practice of obstetrics and gynecology</w:t>
      </w:r>
      <w:r>
        <w:rPr>
          <w:rFonts w:ascii="Avenir Heavy" w:hAnsi="Avenir Heavy" w:cs="Times New Roman"/>
          <w:b/>
          <w:bCs/>
          <w:lang w:val="en-US"/>
        </w:rPr>
        <w:t xml:space="preserve"> (OBGYN)</w:t>
      </w:r>
      <w:r w:rsidRPr="005D6EF0">
        <w:rPr>
          <w:rFonts w:ascii="Avenir Heavy" w:hAnsi="Avenir Heavy" w:cs="Times New Roman"/>
          <w:b/>
          <w:bCs/>
          <w:lang w:val="en-US"/>
        </w:rPr>
        <w:t xml:space="preserve"> residents in modes of delivery</w:t>
      </w:r>
    </w:p>
    <w:p w14:paraId="5C100B40" w14:textId="77777777" w:rsidR="005A7AB8" w:rsidRDefault="005A7AB8" w:rsidP="005A7AB8">
      <w:pPr>
        <w:jc w:val="both"/>
        <w:rPr>
          <w:rFonts w:ascii="Avenir Book" w:hAnsi="Avenir Book" w:cs="Times New Roman"/>
        </w:rPr>
      </w:pPr>
      <w:r w:rsidRPr="005D6EF0">
        <w:rPr>
          <w:rFonts w:ascii="Avenir Book" w:eastAsia="Calibri" w:hAnsi="Avenir Book" w:cs="Times New Roman"/>
          <w:lang w:val="en-US"/>
        </w:rPr>
        <w:t>Brazil</w:t>
      </w:r>
      <w:r w:rsidRPr="005D6EF0">
        <w:rPr>
          <w:rFonts w:ascii="Avenir Book" w:hAnsi="Avenir Book" w:cs="Times New Roman"/>
          <w:lang w:val="en-US"/>
        </w:rPr>
        <w:t xml:space="preserve"> </w:t>
      </w:r>
      <w:r w:rsidRPr="005D6EF0">
        <w:rPr>
          <w:rFonts w:ascii="Avenir Book" w:eastAsia="Calibri" w:hAnsi="Avenir Book" w:cs="Times New Roman"/>
          <w:lang w:val="en-US"/>
        </w:rPr>
        <w:t>continues</w:t>
      </w:r>
      <w:r w:rsidRPr="005D6EF0">
        <w:rPr>
          <w:rFonts w:ascii="Avenir Book" w:hAnsi="Avenir Book" w:cs="Times New Roman"/>
          <w:lang w:val="en-US"/>
        </w:rPr>
        <w:t xml:space="preserve"> </w:t>
      </w:r>
      <w:r w:rsidRPr="005D6EF0">
        <w:rPr>
          <w:rFonts w:ascii="Avenir Book" w:eastAsia="Calibri" w:hAnsi="Avenir Book" w:cs="Times New Roman"/>
          <w:lang w:val="en-US"/>
        </w:rPr>
        <w:t>to</w:t>
      </w:r>
      <w:r w:rsidRPr="005D6EF0">
        <w:rPr>
          <w:rFonts w:ascii="Avenir Book" w:hAnsi="Avenir Book" w:cs="Times New Roman"/>
          <w:lang w:val="en-US"/>
        </w:rPr>
        <w:t xml:space="preserve"> </w:t>
      </w:r>
      <w:r w:rsidRPr="005D6EF0">
        <w:rPr>
          <w:rFonts w:ascii="Avenir Book" w:eastAsia="Calibri" w:hAnsi="Avenir Book" w:cs="Times New Roman"/>
          <w:lang w:val="en-US"/>
        </w:rPr>
        <w:t>be</w:t>
      </w:r>
      <w:r w:rsidRPr="005D6EF0">
        <w:rPr>
          <w:rFonts w:ascii="Avenir Book" w:hAnsi="Avenir Book" w:cs="Times New Roman"/>
          <w:lang w:val="en-US"/>
        </w:rPr>
        <w:t xml:space="preserve"> </w:t>
      </w:r>
      <w:r w:rsidRPr="005D6EF0">
        <w:rPr>
          <w:rFonts w:ascii="Avenir Book" w:eastAsia="Calibri" w:hAnsi="Avenir Book" w:cs="Times New Roman"/>
          <w:lang w:val="en-US"/>
        </w:rPr>
        <w:t>one</w:t>
      </w:r>
      <w:r w:rsidRPr="005D6EF0">
        <w:rPr>
          <w:rFonts w:ascii="Avenir Book" w:hAnsi="Avenir Book" w:cs="Times New Roman"/>
          <w:lang w:val="en-US"/>
        </w:rPr>
        <w:t xml:space="preserve"> </w:t>
      </w:r>
      <w:r w:rsidRPr="005D6EF0">
        <w:rPr>
          <w:rFonts w:ascii="Avenir Book" w:eastAsia="Calibri" w:hAnsi="Avenir Book" w:cs="Times New Roman"/>
          <w:lang w:val="en-US"/>
        </w:rPr>
        <w:t>of</w:t>
      </w:r>
      <w:r w:rsidRPr="005D6EF0">
        <w:rPr>
          <w:rFonts w:ascii="Avenir Book" w:hAnsi="Avenir Book" w:cs="Times New Roman"/>
          <w:lang w:val="en-US"/>
        </w:rPr>
        <w:t xml:space="preserve"> </w:t>
      </w:r>
      <w:r w:rsidRPr="005D6EF0">
        <w:rPr>
          <w:rFonts w:ascii="Avenir Book" w:eastAsia="Calibri" w:hAnsi="Avenir Book" w:cs="Times New Roman"/>
          <w:lang w:val="en-US"/>
        </w:rPr>
        <w:t>the</w:t>
      </w:r>
      <w:r w:rsidRPr="005D6EF0">
        <w:rPr>
          <w:rFonts w:ascii="Avenir Book" w:hAnsi="Avenir Book" w:cs="Times New Roman"/>
          <w:lang w:val="en-US"/>
        </w:rPr>
        <w:t xml:space="preserve"> </w:t>
      </w:r>
      <w:r w:rsidRPr="005D6EF0">
        <w:rPr>
          <w:rFonts w:ascii="Avenir Book" w:eastAsia="Calibri" w:hAnsi="Avenir Book" w:cs="Times New Roman"/>
          <w:lang w:val="en-US"/>
        </w:rPr>
        <w:t>countries</w:t>
      </w:r>
      <w:r w:rsidRPr="005D6EF0">
        <w:rPr>
          <w:rFonts w:ascii="Avenir Book" w:hAnsi="Avenir Book" w:cs="Times New Roman"/>
          <w:lang w:val="en-US"/>
        </w:rPr>
        <w:t xml:space="preserve"> </w:t>
      </w:r>
      <w:r w:rsidRPr="005D6EF0">
        <w:rPr>
          <w:rFonts w:ascii="Avenir Book" w:eastAsia="Calibri" w:hAnsi="Avenir Book" w:cs="Times New Roman"/>
          <w:lang w:val="en-US"/>
        </w:rPr>
        <w:t>with</w:t>
      </w:r>
      <w:r w:rsidRPr="005D6EF0">
        <w:rPr>
          <w:rFonts w:ascii="Avenir Book" w:hAnsi="Avenir Book" w:cs="Times New Roman"/>
          <w:lang w:val="en-US"/>
        </w:rPr>
        <w:t xml:space="preserve"> </w:t>
      </w:r>
      <w:r w:rsidRPr="005D6EF0">
        <w:rPr>
          <w:rFonts w:ascii="Avenir Book" w:eastAsia="Calibri" w:hAnsi="Avenir Book" w:cs="Times New Roman"/>
          <w:lang w:val="en-US"/>
        </w:rPr>
        <w:t>the</w:t>
      </w:r>
      <w:r w:rsidRPr="005D6EF0">
        <w:rPr>
          <w:rFonts w:ascii="Avenir Book" w:hAnsi="Avenir Book" w:cs="Times New Roman"/>
          <w:lang w:val="en-US"/>
        </w:rPr>
        <w:t xml:space="preserve"> </w:t>
      </w:r>
      <w:r w:rsidRPr="005D6EF0">
        <w:rPr>
          <w:rFonts w:ascii="Avenir Book" w:eastAsia="Calibri" w:hAnsi="Avenir Book" w:cs="Times New Roman"/>
          <w:lang w:val="en-US"/>
        </w:rPr>
        <w:t>highest</w:t>
      </w:r>
      <w:r w:rsidRPr="005D6EF0">
        <w:rPr>
          <w:rFonts w:ascii="Avenir Book" w:hAnsi="Avenir Book" w:cs="Times New Roman"/>
          <w:lang w:val="en-US"/>
        </w:rPr>
        <w:t xml:space="preserve"> </w:t>
      </w:r>
      <w:r>
        <w:rPr>
          <w:rFonts w:ascii="Avenir Book" w:eastAsia="Calibri" w:hAnsi="Avenir Book" w:cs="Times New Roman"/>
          <w:lang w:val="en-US"/>
        </w:rPr>
        <w:t>c</w:t>
      </w:r>
      <w:r w:rsidRPr="005D6EF0">
        <w:rPr>
          <w:rFonts w:ascii="Avenir Book" w:eastAsia="Calibri" w:hAnsi="Avenir Book" w:cs="Times New Roman"/>
          <w:lang w:val="en-US"/>
        </w:rPr>
        <w:t>esarean</w:t>
      </w:r>
      <w:r w:rsidRPr="005D6EF0">
        <w:rPr>
          <w:rFonts w:ascii="Avenir Book" w:hAnsi="Avenir Book" w:cs="Times New Roman"/>
          <w:lang w:val="en-US"/>
        </w:rPr>
        <w:t xml:space="preserve"> </w:t>
      </w:r>
      <w:r w:rsidRPr="005D6EF0">
        <w:rPr>
          <w:rFonts w:ascii="Avenir Book" w:eastAsia="Calibri" w:hAnsi="Avenir Book" w:cs="Times New Roman"/>
          <w:lang w:val="en-US"/>
        </w:rPr>
        <w:t>section</w:t>
      </w:r>
      <w:r w:rsidRPr="005D6EF0">
        <w:rPr>
          <w:rFonts w:ascii="Avenir Book" w:hAnsi="Avenir Book" w:cs="Times New Roman"/>
          <w:lang w:val="en-US"/>
        </w:rPr>
        <w:t xml:space="preserve"> (</w:t>
      </w:r>
      <w:r w:rsidRPr="005D6EF0">
        <w:rPr>
          <w:rFonts w:ascii="Avenir Book" w:eastAsia="Calibri" w:hAnsi="Avenir Book" w:cs="Times New Roman"/>
          <w:lang w:val="en-US"/>
        </w:rPr>
        <w:t>CS</w:t>
      </w:r>
      <w:r w:rsidRPr="005D6EF0">
        <w:rPr>
          <w:rFonts w:ascii="Avenir Book" w:hAnsi="Avenir Book" w:cs="Times New Roman"/>
          <w:lang w:val="en-US"/>
        </w:rPr>
        <w:t xml:space="preserve">) </w:t>
      </w:r>
      <w:r w:rsidRPr="005D6EF0">
        <w:rPr>
          <w:rFonts w:ascii="Avenir Book" w:eastAsia="Calibri" w:hAnsi="Avenir Book" w:cs="Times New Roman"/>
          <w:lang w:val="en-US"/>
        </w:rPr>
        <w:t>rate</w:t>
      </w:r>
      <w:r w:rsidRPr="005D6EF0">
        <w:rPr>
          <w:rFonts w:ascii="Avenir Book" w:hAnsi="Avenir Book" w:cs="Times New Roman"/>
          <w:lang w:val="en-US"/>
        </w:rPr>
        <w:t xml:space="preserve"> </w:t>
      </w:r>
      <w:r w:rsidRPr="005D6EF0">
        <w:rPr>
          <w:rFonts w:ascii="Avenir Book" w:eastAsia="Calibri" w:hAnsi="Avenir Book" w:cs="Times New Roman"/>
          <w:lang w:val="en-US"/>
        </w:rPr>
        <w:t>in</w:t>
      </w:r>
      <w:r w:rsidRPr="005D6EF0">
        <w:rPr>
          <w:rFonts w:ascii="Avenir Book" w:hAnsi="Avenir Book" w:cs="Times New Roman"/>
          <w:lang w:val="en-US"/>
        </w:rPr>
        <w:t xml:space="preserve"> </w:t>
      </w:r>
      <w:r w:rsidRPr="005D6EF0">
        <w:rPr>
          <w:rFonts w:ascii="Avenir Book" w:eastAsia="Calibri" w:hAnsi="Avenir Book" w:cs="Times New Roman"/>
          <w:lang w:val="en-US"/>
        </w:rPr>
        <w:t>the</w:t>
      </w:r>
      <w:r w:rsidRPr="005D6EF0">
        <w:rPr>
          <w:rFonts w:ascii="Avenir Book" w:hAnsi="Avenir Book" w:cs="Times New Roman"/>
          <w:lang w:val="en-US"/>
        </w:rPr>
        <w:t xml:space="preserve"> </w:t>
      </w:r>
      <w:r w:rsidRPr="005D6EF0">
        <w:rPr>
          <w:rFonts w:ascii="Avenir Book" w:eastAsia="Calibri" w:hAnsi="Avenir Book" w:cs="Times New Roman"/>
          <w:lang w:val="en-US"/>
        </w:rPr>
        <w:t>world</w:t>
      </w:r>
      <w:r w:rsidRPr="005D6EF0">
        <w:rPr>
          <w:rFonts w:ascii="Avenir Book" w:hAnsi="Avenir Book" w:cs="Times New Roman"/>
          <w:lang w:val="en-US"/>
        </w:rPr>
        <w:t xml:space="preserve">. </w:t>
      </w:r>
      <w:r w:rsidRPr="005D6EF0">
        <w:rPr>
          <w:rFonts w:ascii="Avenir Book" w:eastAsia="Calibri" w:hAnsi="Avenir Book" w:cs="Times New Roman"/>
          <w:lang w:val="en-US"/>
        </w:rPr>
        <w:t>The</w:t>
      </w:r>
      <w:r w:rsidRPr="005D6EF0">
        <w:rPr>
          <w:rFonts w:ascii="Avenir Book" w:hAnsi="Avenir Book" w:cs="Times New Roman"/>
          <w:lang w:val="en-US"/>
        </w:rPr>
        <w:t xml:space="preserve"> </w:t>
      </w:r>
      <w:r w:rsidRPr="005D6EF0">
        <w:rPr>
          <w:rFonts w:ascii="Avenir Book" w:eastAsia="Calibri" w:hAnsi="Avenir Book" w:cs="Times New Roman"/>
          <w:lang w:val="en-US"/>
        </w:rPr>
        <w:t>CS</w:t>
      </w:r>
      <w:r w:rsidRPr="005D6EF0">
        <w:rPr>
          <w:rFonts w:ascii="Avenir Book" w:hAnsi="Avenir Book" w:cs="Times New Roman"/>
          <w:lang w:val="en-US"/>
        </w:rPr>
        <w:t xml:space="preserve"> </w:t>
      </w:r>
      <w:r w:rsidRPr="005D6EF0">
        <w:rPr>
          <w:rFonts w:ascii="Avenir Book" w:eastAsia="Calibri" w:hAnsi="Avenir Book" w:cs="Times New Roman"/>
          <w:lang w:val="en-US"/>
        </w:rPr>
        <w:t>rate</w:t>
      </w:r>
      <w:r w:rsidRPr="005D6EF0">
        <w:rPr>
          <w:rFonts w:ascii="Avenir Book" w:hAnsi="Avenir Book" w:cs="Times New Roman"/>
          <w:lang w:val="en-US"/>
        </w:rPr>
        <w:t xml:space="preserve"> </w:t>
      </w:r>
      <w:r w:rsidRPr="005D6EF0">
        <w:rPr>
          <w:rFonts w:ascii="Avenir Book" w:eastAsia="Calibri" w:hAnsi="Avenir Book" w:cs="Times New Roman"/>
          <w:lang w:val="en-US"/>
        </w:rPr>
        <w:t>in</w:t>
      </w:r>
      <w:r w:rsidRPr="005D6EF0">
        <w:rPr>
          <w:rFonts w:ascii="Avenir Book" w:hAnsi="Avenir Book" w:cs="Times New Roman"/>
          <w:lang w:val="en-US"/>
        </w:rPr>
        <w:t xml:space="preserve"> </w:t>
      </w:r>
      <w:r w:rsidRPr="005D6EF0">
        <w:rPr>
          <w:rFonts w:ascii="Avenir Book" w:eastAsia="Calibri" w:hAnsi="Avenir Book" w:cs="Times New Roman"/>
          <w:lang w:val="en-US"/>
        </w:rPr>
        <w:t>the</w:t>
      </w:r>
      <w:r w:rsidRPr="005D6EF0">
        <w:rPr>
          <w:rFonts w:ascii="Avenir Book" w:hAnsi="Avenir Book" w:cs="Times New Roman"/>
          <w:lang w:val="en-US"/>
        </w:rPr>
        <w:t xml:space="preserve"> </w:t>
      </w:r>
      <w:r w:rsidRPr="005D6EF0">
        <w:rPr>
          <w:rFonts w:ascii="Avenir Book" w:eastAsia="Calibri" w:hAnsi="Avenir Book" w:cs="Times New Roman"/>
          <w:lang w:val="en-US"/>
        </w:rPr>
        <w:t>public</w:t>
      </w:r>
      <w:r w:rsidRPr="005D6EF0">
        <w:rPr>
          <w:rFonts w:ascii="Avenir Book" w:hAnsi="Avenir Book" w:cs="Times New Roman"/>
          <w:lang w:val="en-US"/>
        </w:rPr>
        <w:t>-</w:t>
      </w:r>
      <w:r w:rsidRPr="005D6EF0">
        <w:rPr>
          <w:rFonts w:ascii="Avenir Book" w:eastAsia="Calibri" w:hAnsi="Avenir Book" w:cs="Times New Roman"/>
          <w:lang w:val="en-US"/>
        </w:rPr>
        <w:t>sector</w:t>
      </w:r>
      <w:r w:rsidRPr="005D6EF0">
        <w:rPr>
          <w:rFonts w:ascii="Avenir Book" w:hAnsi="Avenir Book" w:cs="Times New Roman"/>
          <w:lang w:val="en-US"/>
        </w:rPr>
        <w:t xml:space="preserve"> </w:t>
      </w:r>
      <w:r w:rsidRPr="005D6EF0">
        <w:rPr>
          <w:rFonts w:ascii="Avenir Book" w:eastAsia="Calibri" w:hAnsi="Avenir Book" w:cs="Times New Roman"/>
          <w:lang w:val="en-US"/>
        </w:rPr>
        <w:t>averages</w:t>
      </w:r>
      <w:r w:rsidRPr="0038324C">
        <w:rPr>
          <w:rFonts w:ascii="Avenir Book" w:hAnsi="Avenir Book" w:cs="Times New Roman"/>
        </w:rPr>
        <w:t xml:space="preserve"> 35-45</w:t>
      </w:r>
      <w:r w:rsidRPr="0038324C">
        <w:rPr>
          <w:rFonts w:ascii="Avenir Book" w:eastAsia="Calibri" w:hAnsi="Avenir Book" w:cs="Times New Roman"/>
        </w:rPr>
        <w:t>%</w:t>
      </w:r>
      <w:r w:rsidRPr="0038324C">
        <w:rPr>
          <w:rFonts w:ascii="Avenir Book" w:hAnsi="Avenir Book" w:cs="Times New Roman"/>
        </w:rPr>
        <w:t xml:space="preserve"> </w:t>
      </w:r>
      <w:r w:rsidRPr="0038324C">
        <w:rPr>
          <w:rFonts w:ascii="Avenir Book" w:eastAsia="Calibri" w:hAnsi="Avenir Book" w:cs="Times New Roman"/>
        </w:rPr>
        <w:t>while</w:t>
      </w:r>
      <w:r w:rsidRPr="0038324C">
        <w:rPr>
          <w:rFonts w:ascii="Avenir Book" w:hAnsi="Avenir Book" w:cs="Times New Roman"/>
        </w:rPr>
        <w:t xml:space="preserve"> </w:t>
      </w:r>
      <w:r w:rsidRPr="0038324C">
        <w:rPr>
          <w:rFonts w:ascii="Avenir Book" w:eastAsia="Calibri" w:hAnsi="Avenir Book" w:cs="Times New Roman"/>
        </w:rPr>
        <w:t>the</w:t>
      </w:r>
      <w:r w:rsidRPr="0038324C">
        <w:rPr>
          <w:rFonts w:ascii="Avenir Book" w:hAnsi="Avenir Book" w:cs="Times New Roman"/>
        </w:rPr>
        <w:t xml:space="preserve"> </w:t>
      </w:r>
      <w:r w:rsidRPr="0038324C">
        <w:rPr>
          <w:rFonts w:ascii="Avenir Book" w:eastAsia="Calibri" w:hAnsi="Avenir Book" w:cs="Times New Roman"/>
        </w:rPr>
        <w:t>private</w:t>
      </w:r>
      <w:r w:rsidRPr="0038324C">
        <w:rPr>
          <w:rFonts w:ascii="Avenir Book" w:hAnsi="Avenir Book" w:cs="Times New Roman"/>
        </w:rPr>
        <w:t xml:space="preserve"> </w:t>
      </w:r>
      <w:r w:rsidRPr="0038324C">
        <w:rPr>
          <w:rFonts w:ascii="Avenir Book" w:eastAsia="Calibri" w:hAnsi="Avenir Book" w:cs="Times New Roman"/>
        </w:rPr>
        <w:t>sector</w:t>
      </w:r>
      <w:r w:rsidRPr="0038324C">
        <w:rPr>
          <w:rFonts w:ascii="Avenir Book" w:hAnsi="Avenir Book" w:cs="Times New Roman"/>
        </w:rPr>
        <w:t xml:space="preserve"> </w:t>
      </w:r>
      <w:r w:rsidRPr="0038324C">
        <w:rPr>
          <w:rFonts w:ascii="Avenir Book" w:eastAsia="Calibri" w:hAnsi="Avenir Book" w:cs="Times New Roman"/>
        </w:rPr>
        <w:t>rate</w:t>
      </w:r>
      <w:r w:rsidRPr="0038324C">
        <w:rPr>
          <w:rFonts w:ascii="Avenir Book" w:hAnsi="Avenir Book" w:cs="Times New Roman"/>
        </w:rPr>
        <w:t xml:space="preserve"> </w:t>
      </w:r>
      <w:r w:rsidRPr="0038324C">
        <w:rPr>
          <w:rFonts w:ascii="Avenir Book" w:eastAsia="Calibri" w:hAnsi="Avenir Book" w:cs="Times New Roman"/>
        </w:rPr>
        <w:t>is</w:t>
      </w:r>
      <w:r w:rsidRPr="0038324C">
        <w:rPr>
          <w:rFonts w:ascii="Avenir Book" w:hAnsi="Avenir Book" w:cs="Times New Roman"/>
        </w:rPr>
        <w:t xml:space="preserve"> </w:t>
      </w:r>
      <w:r w:rsidRPr="0038324C">
        <w:rPr>
          <w:rFonts w:ascii="Avenir Book" w:eastAsia="Calibri" w:hAnsi="Avenir Book" w:cs="Times New Roman"/>
        </w:rPr>
        <w:t>as</w:t>
      </w:r>
      <w:r w:rsidRPr="0038324C">
        <w:rPr>
          <w:rFonts w:ascii="Avenir Book" w:hAnsi="Avenir Book" w:cs="Times New Roman"/>
        </w:rPr>
        <w:t xml:space="preserve"> </w:t>
      </w:r>
      <w:r w:rsidRPr="0038324C">
        <w:rPr>
          <w:rFonts w:ascii="Avenir Book" w:eastAsia="Calibri" w:hAnsi="Avenir Book" w:cs="Times New Roman"/>
        </w:rPr>
        <w:t>high</w:t>
      </w:r>
      <w:r w:rsidRPr="0038324C">
        <w:rPr>
          <w:rFonts w:ascii="Avenir Book" w:hAnsi="Avenir Book" w:cs="Times New Roman"/>
        </w:rPr>
        <w:t xml:space="preserve"> </w:t>
      </w:r>
      <w:r w:rsidRPr="0038324C">
        <w:rPr>
          <w:rFonts w:ascii="Avenir Book" w:eastAsia="Calibri" w:hAnsi="Avenir Book" w:cs="Times New Roman"/>
        </w:rPr>
        <w:t>as</w:t>
      </w:r>
      <w:r w:rsidRPr="0038324C">
        <w:rPr>
          <w:rFonts w:ascii="Avenir Book" w:hAnsi="Avenir Book" w:cs="Times New Roman"/>
        </w:rPr>
        <w:t xml:space="preserve"> 80-90</w:t>
      </w:r>
      <w:r w:rsidRPr="0038324C">
        <w:rPr>
          <w:rFonts w:ascii="Avenir Book" w:eastAsia="Calibri" w:hAnsi="Avenir Book" w:cs="Times New Roman"/>
        </w:rPr>
        <w:t>%</w:t>
      </w:r>
      <w:r w:rsidRPr="0038324C">
        <w:rPr>
          <w:rFonts w:ascii="Avenir Book" w:hAnsi="Avenir Book" w:cs="Times New Roman"/>
        </w:rPr>
        <w:t xml:space="preserve">. </w:t>
      </w:r>
      <w:r w:rsidRPr="0038324C">
        <w:rPr>
          <w:rFonts w:ascii="Avenir Book" w:eastAsia="Calibri" w:hAnsi="Avenir Book" w:cs="Times New Roman"/>
        </w:rPr>
        <w:t>The</w:t>
      </w:r>
      <w:r w:rsidRPr="0038324C">
        <w:rPr>
          <w:rFonts w:ascii="Avenir Book" w:hAnsi="Avenir Book" w:cs="Times New Roman"/>
        </w:rPr>
        <w:t xml:space="preserve"> </w:t>
      </w:r>
      <w:r w:rsidRPr="0038324C">
        <w:rPr>
          <w:rFonts w:ascii="Avenir Book" w:eastAsia="Calibri" w:hAnsi="Avenir Book" w:cs="Times New Roman"/>
        </w:rPr>
        <w:t>rise</w:t>
      </w:r>
      <w:r w:rsidRPr="0038324C">
        <w:rPr>
          <w:rFonts w:ascii="Avenir Book" w:hAnsi="Avenir Book" w:cs="Times New Roman"/>
        </w:rPr>
        <w:t xml:space="preserve"> </w:t>
      </w:r>
      <w:r w:rsidRPr="0038324C">
        <w:rPr>
          <w:rFonts w:ascii="Avenir Book" w:eastAsia="Calibri" w:hAnsi="Avenir Book" w:cs="Times New Roman"/>
        </w:rPr>
        <w:t>in</w:t>
      </w:r>
      <w:r w:rsidRPr="0038324C">
        <w:rPr>
          <w:rFonts w:ascii="Avenir Book" w:hAnsi="Avenir Book" w:cs="Times New Roman"/>
        </w:rPr>
        <w:t xml:space="preserve"> </w:t>
      </w:r>
      <w:r w:rsidRPr="0038324C">
        <w:rPr>
          <w:rFonts w:ascii="Avenir Book" w:eastAsia="Calibri" w:hAnsi="Avenir Book" w:cs="Times New Roman"/>
        </w:rPr>
        <w:t>CS</w:t>
      </w:r>
      <w:r w:rsidRPr="0038324C">
        <w:rPr>
          <w:rFonts w:ascii="Avenir Book" w:hAnsi="Avenir Book" w:cs="Times New Roman"/>
        </w:rPr>
        <w:t xml:space="preserve"> </w:t>
      </w:r>
      <w:r w:rsidRPr="0038324C">
        <w:rPr>
          <w:rFonts w:ascii="Avenir Book" w:eastAsia="Calibri" w:hAnsi="Avenir Book" w:cs="Times New Roman"/>
        </w:rPr>
        <w:t>rate</w:t>
      </w:r>
      <w:r w:rsidRPr="0038324C">
        <w:rPr>
          <w:rFonts w:ascii="Avenir Book" w:hAnsi="Avenir Book" w:cs="Times New Roman"/>
        </w:rPr>
        <w:t xml:space="preserve"> </w:t>
      </w:r>
      <w:r w:rsidRPr="0038324C">
        <w:rPr>
          <w:rFonts w:ascii="Avenir Book" w:eastAsia="Calibri" w:hAnsi="Avenir Book" w:cs="Times New Roman"/>
        </w:rPr>
        <w:t>is</w:t>
      </w:r>
      <w:r w:rsidRPr="0038324C">
        <w:rPr>
          <w:rFonts w:ascii="Avenir Book" w:hAnsi="Avenir Book" w:cs="Times New Roman"/>
        </w:rPr>
        <w:t xml:space="preserve"> </w:t>
      </w:r>
      <w:r w:rsidRPr="0038324C">
        <w:rPr>
          <w:rFonts w:ascii="Avenir Book" w:eastAsia="Calibri" w:hAnsi="Avenir Book" w:cs="Times New Roman"/>
        </w:rPr>
        <w:t>complex</w:t>
      </w:r>
      <w:r w:rsidRPr="0038324C">
        <w:rPr>
          <w:rFonts w:ascii="Avenir Book" w:hAnsi="Avenir Book" w:cs="Times New Roman"/>
        </w:rPr>
        <w:t xml:space="preserve"> </w:t>
      </w:r>
      <w:r w:rsidRPr="0038324C">
        <w:rPr>
          <w:rFonts w:ascii="Avenir Book" w:eastAsia="Calibri" w:hAnsi="Avenir Book" w:cs="Times New Roman"/>
        </w:rPr>
        <w:t>and</w:t>
      </w:r>
      <w:r w:rsidRPr="0038324C">
        <w:rPr>
          <w:rFonts w:ascii="Avenir Book" w:hAnsi="Avenir Book" w:cs="Times New Roman"/>
        </w:rPr>
        <w:t xml:space="preserve"> </w:t>
      </w:r>
      <w:r w:rsidRPr="0038324C">
        <w:rPr>
          <w:rFonts w:ascii="Avenir Book" w:eastAsia="Calibri" w:hAnsi="Avenir Book" w:cs="Times New Roman"/>
        </w:rPr>
        <w:t>multifactorial</w:t>
      </w:r>
      <w:r w:rsidRPr="0038324C">
        <w:rPr>
          <w:rFonts w:ascii="Avenir Book" w:hAnsi="Avenir Book" w:cs="Times New Roman"/>
        </w:rPr>
        <w:t xml:space="preserve">. </w:t>
      </w:r>
      <w:r w:rsidRPr="0038324C">
        <w:rPr>
          <w:rFonts w:ascii="Avenir Book" w:eastAsia="Calibri" w:hAnsi="Avenir Book" w:cs="Times New Roman"/>
        </w:rPr>
        <w:t>It</w:t>
      </w:r>
      <w:r w:rsidRPr="0038324C">
        <w:rPr>
          <w:rFonts w:ascii="Avenir Book" w:hAnsi="Avenir Book" w:cs="Times New Roman"/>
        </w:rPr>
        <w:t xml:space="preserve"> </w:t>
      </w:r>
      <w:r w:rsidRPr="0038324C">
        <w:rPr>
          <w:rFonts w:ascii="Avenir Book" w:eastAsia="Calibri" w:hAnsi="Avenir Book" w:cs="Times New Roman"/>
        </w:rPr>
        <w:t>cannot</w:t>
      </w:r>
      <w:r w:rsidRPr="0038324C">
        <w:rPr>
          <w:rFonts w:ascii="Avenir Book" w:hAnsi="Avenir Book" w:cs="Times New Roman"/>
        </w:rPr>
        <w:t xml:space="preserve"> </w:t>
      </w:r>
      <w:r w:rsidRPr="0038324C">
        <w:rPr>
          <w:rFonts w:ascii="Avenir Book" w:eastAsia="Calibri" w:hAnsi="Avenir Book" w:cs="Times New Roman"/>
        </w:rPr>
        <w:t>be</w:t>
      </w:r>
      <w:r w:rsidRPr="0038324C">
        <w:rPr>
          <w:rFonts w:ascii="Avenir Book" w:hAnsi="Avenir Book" w:cs="Times New Roman"/>
        </w:rPr>
        <w:t xml:space="preserve"> </w:t>
      </w:r>
      <w:r w:rsidRPr="0038324C">
        <w:rPr>
          <w:rFonts w:ascii="Avenir Book" w:eastAsia="Calibri" w:hAnsi="Avenir Book" w:cs="Times New Roman"/>
        </w:rPr>
        <w:t>solely</w:t>
      </w:r>
      <w:r w:rsidRPr="0038324C">
        <w:rPr>
          <w:rFonts w:ascii="Avenir Book" w:hAnsi="Avenir Book" w:cs="Times New Roman"/>
        </w:rPr>
        <w:t xml:space="preserve"> </w:t>
      </w:r>
      <w:r w:rsidRPr="0038324C">
        <w:rPr>
          <w:rFonts w:ascii="Avenir Book" w:eastAsia="Calibri" w:hAnsi="Avenir Book" w:cs="Times New Roman"/>
        </w:rPr>
        <w:t>explained</w:t>
      </w:r>
      <w:r w:rsidRPr="0038324C">
        <w:rPr>
          <w:rFonts w:ascii="Avenir Book" w:hAnsi="Avenir Book" w:cs="Times New Roman"/>
        </w:rPr>
        <w:t xml:space="preserve"> </w:t>
      </w:r>
      <w:r w:rsidRPr="0038324C">
        <w:rPr>
          <w:rFonts w:ascii="Avenir Book" w:eastAsia="Calibri" w:hAnsi="Avenir Book" w:cs="Times New Roman"/>
        </w:rPr>
        <w:t>by</w:t>
      </w:r>
      <w:r w:rsidRPr="0038324C">
        <w:rPr>
          <w:rFonts w:ascii="Avenir Book" w:hAnsi="Avenir Book" w:cs="Times New Roman"/>
        </w:rPr>
        <w:t xml:space="preserve"> </w:t>
      </w:r>
      <w:r w:rsidRPr="0038324C">
        <w:rPr>
          <w:rFonts w:ascii="Avenir Book" w:eastAsia="Calibri" w:hAnsi="Avenir Book" w:cs="Times New Roman"/>
        </w:rPr>
        <w:t>increasing</w:t>
      </w:r>
      <w:r w:rsidRPr="0038324C">
        <w:rPr>
          <w:rFonts w:ascii="Avenir Book" w:hAnsi="Avenir Book" w:cs="Times New Roman"/>
        </w:rPr>
        <w:t xml:space="preserve"> </w:t>
      </w:r>
      <w:r w:rsidRPr="0038324C">
        <w:rPr>
          <w:rFonts w:ascii="Avenir Book" w:eastAsia="Calibri" w:hAnsi="Avenir Book" w:cs="Times New Roman"/>
        </w:rPr>
        <w:t>preference</w:t>
      </w:r>
      <w:r w:rsidRPr="0038324C">
        <w:rPr>
          <w:rFonts w:ascii="Avenir Book" w:hAnsi="Avenir Book" w:cs="Times New Roman"/>
        </w:rPr>
        <w:t xml:space="preserve"> </w:t>
      </w:r>
      <w:r w:rsidRPr="0038324C">
        <w:rPr>
          <w:rFonts w:ascii="Avenir Book" w:eastAsia="Calibri" w:hAnsi="Avenir Book" w:cs="Times New Roman"/>
        </w:rPr>
        <w:t>of</w:t>
      </w:r>
      <w:r w:rsidRPr="0038324C">
        <w:rPr>
          <w:rFonts w:ascii="Avenir Book" w:hAnsi="Avenir Book" w:cs="Times New Roman"/>
        </w:rPr>
        <w:t xml:space="preserve"> </w:t>
      </w:r>
      <w:r w:rsidRPr="0038324C">
        <w:rPr>
          <w:rFonts w:ascii="Avenir Book" w:eastAsia="Calibri" w:hAnsi="Avenir Book" w:cs="Times New Roman"/>
        </w:rPr>
        <w:t>pregnant</w:t>
      </w:r>
      <w:r w:rsidRPr="0038324C">
        <w:rPr>
          <w:rFonts w:ascii="Avenir Book" w:hAnsi="Avenir Book" w:cs="Times New Roman"/>
        </w:rPr>
        <w:t xml:space="preserve"> </w:t>
      </w:r>
      <w:r w:rsidRPr="0038324C">
        <w:rPr>
          <w:rFonts w:ascii="Avenir Book" w:eastAsia="Calibri" w:hAnsi="Avenir Book" w:cs="Times New Roman"/>
        </w:rPr>
        <w:t>women</w:t>
      </w:r>
      <w:r w:rsidRPr="0038324C">
        <w:rPr>
          <w:rFonts w:ascii="Avenir Book" w:hAnsi="Avenir Book" w:cs="Times New Roman"/>
        </w:rPr>
        <w:t xml:space="preserve"> </w:t>
      </w:r>
      <w:r w:rsidRPr="0038324C">
        <w:rPr>
          <w:rFonts w:ascii="Avenir Book" w:eastAsia="Calibri" w:hAnsi="Avenir Book" w:cs="Times New Roman"/>
        </w:rPr>
        <w:t>for</w:t>
      </w:r>
      <w:r w:rsidRPr="0038324C">
        <w:rPr>
          <w:rFonts w:ascii="Avenir Book" w:hAnsi="Avenir Book" w:cs="Times New Roman"/>
        </w:rPr>
        <w:t xml:space="preserve"> </w:t>
      </w:r>
      <w:r w:rsidRPr="0038324C">
        <w:rPr>
          <w:rFonts w:ascii="Avenir Book" w:eastAsia="Calibri" w:hAnsi="Avenir Book" w:cs="Times New Roman"/>
        </w:rPr>
        <w:t>CS</w:t>
      </w:r>
      <w:r w:rsidRPr="0038324C">
        <w:rPr>
          <w:rFonts w:ascii="Avenir Book" w:hAnsi="Avenir Book" w:cs="Times New Roman"/>
        </w:rPr>
        <w:t xml:space="preserve">. </w:t>
      </w:r>
      <w:r w:rsidRPr="0038324C">
        <w:rPr>
          <w:rFonts w:ascii="Avenir Book" w:eastAsia="Calibri" w:hAnsi="Avenir Book" w:cs="Times New Roman"/>
        </w:rPr>
        <w:t>In</w:t>
      </w:r>
      <w:r w:rsidRPr="0038324C">
        <w:rPr>
          <w:rFonts w:ascii="Avenir Book" w:hAnsi="Avenir Book" w:cs="Times New Roman"/>
        </w:rPr>
        <w:t xml:space="preserve"> </w:t>
      </w:r>
      <w:r w:rsidRPr="0038324C">
        <w:rPr>
          <w:rFonts w:ascii="Avenir Book" w:eastAsia="Calibri" w:hAnsi="Avenir Book" w:cs="Times New Roman"/>
        </w:rPr>
        <w:t>Brazil,</w:t>
      </w:r>
      <w:r w:rsidRPr="0038324C">
        <w:rPr>
          <w:rFonts w:ascii="Avenir Book" w:hAnsi="Avenir Book" w:cs="Times New Roman"/>
        </w:rPr>
        <w:t xml:space="preserve"> </w:t>
      </w:r>
      <w:r w:rsidRPr="0038324C">
        <w:rPr>
          <w:rFonts w:ascii="Avenir Book" w:eastAsia="Calibri" w:hAnsi="Avenir Book" w:cs="Times New Roman"/>
        </w:rPr>
        <w:t>there</w:t>
      </w:r>
      <w:r w:rsidRPr="0038324C">
        <w:rPr>
          <w:rFonts w:ascii="Avenir Book" w:hAnsi="Avenir Book" w:cs="Times New Roman"/>
        </w:rPr>
        <w:t xml:space="preserve"> </w:t>
      </w:r>
      <w:r w:rsidRPr="0038324C">
        <w:rPr>
          <w:rFonts w:ascii="Avenir Book" w:eastAsia="Calibri" w:hAnsi="Avenir Book" w:cs="Times New Roman"/>
        </w:rPr>
        <w:t>have</w:t>
      </w:r>
      <w:r w:rsidRPr="0038324C">
        <w:rPr>
          <w:rFonts w:ascii="Avenir Book" w:hAnsi="Avenir Book" w:cs="Times New Roman"/>
        </w:rPr>
        <w:t xml:space="preserve"> </w:t>
      </w:r>
      <w:r w:rsidRPr="0038324C">
        <w:rPr>
          <w:rFonts w:ascii="Avenir Book" w:eastAsia="Calibri" w:hAnsi="Avenir Book" w:cs="Times New Roman"/>
        </w:rPr>
        <w:t>been</w:t>
      </w:r>
      <w:r w:rsidRPr="0038324C">
        <w:rPr>
          <w:rFonts w:ascii="Avenir Book" w:hAnsi="Avenir Book" w:cs="Times New Roman"/>
        </w:rPr>
        <w:t xml:space="preserve"> </w:t>
      </w:r>
      <w:r w:rsidRPr="0038324C">
        <w:rPr>
          <w:rFonts w:ascii="Avenir Book" w:eastAsia="Calibri" w:hAnsi="Avenir Book" w:cs="Times New Roman"/>
        </w:rPr>
        <w:t>no</w:t>
      </w:r>
      <w:r w:rsidRPr="0038324C">
        <w:rPr>
          <w:rFonts w:ascii="Avenir Book" w:hAnsi="Avenir Book" w:cs="Times New Roman"/>
        </w:rPr>
        <w:t xml:space="preserve"> </w:t>
      </w:r>
      <w:r w:rsidRPr="0038324C">
        <w:rPr>
          <w:rFonts w:ascii="Avenir Book" w:eastAsia="Calibri" w:hAnsi="Avenir Book" w:cs="Times New Roman"/>
        </w:rPr>
        <w:t>studies</w:t>
      </w:r>
      <w:r w:rsidRPr="0038324C">
        <w:rPr>
          <w:rFonts w:ascii="Avenir Book" w:hAnsi="Avenir Book" w:cs="Times New Roman"/>
        </w:rPr>
        <w:t xml:space="preserve"> </w:t>
      </w:r>
      <w:r w:rsidRPr="0038324C">
        <w:rPr>
          <w:rFonts w:ascii="Avenir Book" w:eastAsia="Calibri" w:hAnsi="Avenir Book" w:cs="Times New Roman"/>
        </w:rPr>
        <w:t>to</w:t>
      </w:r>
      <w:r w:rsidRPr="0038324C">
        <w:rPr>
          <w:rFonts w:ascii="Avenir Book" w:hAnsi="Avenir Book" w:cs="Times New Roman"/>
        </w:rPr>
        <w:t xml:space="preserve"> </w:t>
      </w:r>
      <w:r w:rsidRPr="0038324C">
        <w:rPr>
          <w:rFonts w:ascii="Avenir Book" w:eastAsia="Calibri" w:hAnsi="Avenir Book" w:cs="Times New Roman"/>
        </w:rPr>
        <w:t>date</w:t>
      </w:r>
      <w:r w:rsidRPr="0038324C">
        <w:rPr>
          <w:rFonts w:ascii="Avenir Book" w:hAnsi="Avenir Book" w:cs="Times New Roman"/>
        </w:rPr>
        <w:t xml:space="preserve"> </w:t>
      </w:r>
      <w:r w:rsidRPr="0038324C">
        <w:rPr>
          <w:rFonts w:ascii="Avenir Book" w:eastAsia="Calibri" w:hAnsi="Avenir Book" w:cs="Times New Roman"/>
        </w:rPr>
        <w:t>assessing</w:t>
      </w:r>
      <w:r w:rsidRPr="0038324C">
        <w:rPr>
          <w:rFonts w:ascii="Avenir Book" w:hAnsi="Avenir Book" w:cs="Times New Roman"/>
        </w:rPr>
        <w:t xml:space="preserve"> </w:t>
      </w:r>
      <w:r w:rsidRPr="0038324C">
        <w:rPr>
          <w:rFonts w:ascii="Avenir Book" w:eastAsia="Calibri" w:hAnsi="Avenir Book" w:cs="Times New Roman"/>
        </w:rPr>
        <w:t>the</w:t>
      </w:r>
      <w:r w:rsidRPr="0038324C">
        <w:rPr>
          <w:rFonts w:ascii="Avenir Book" w:hAnsi="Avenir Book" w:cs="Times New Roman"/>
        </w:rPr>
        <w:t xml:space="preserve"> </w:t>
      </w:r>
      <w:r w:rsidRPr="0038324C">
        <w:rPr>
          <w:rFonts w:ascii="Avenir Book" w:eastAsia="Calibri" w:hAnsi="Avenir Book" w:cs="Times New Roman"/>
        </w:rPr>
        <w:t>knowledge,</w:t>
      </w:r>
      <w:r w:rsidRPr="0038324C">
        <w:rPr>
          <w:rFonts w:ascii="Avenir Book" w:hAnsi="Avenir Book" w:cs="Times New Roman"/>
        </w:rPr>
        <w:t xml:space="preserve"> </w:t>
      </w:r>
      <w:r w:rsidRPr="0038324C">
        <w:rPr>
          <w:rFonts w:ascii="Avenir Book" w:eastAsia="Calibri" w:hAnsi="Avenir Book" w:cs="Times New Roman"/>
        </w:rPr>
        <w:t>attitudes</w:t>
      </w:r>
      <w:r>
        <w:rPr>
          <w:rFonts w:ascii="Avenir Book" w:eastAsia="Calibri" w:hAnsi="Avenir Book" w:cs="Times New Roman"/>
        </w:rPr>
        <w:t>,</w:t>
      </w:r>
      <w:r w:rsidRPr="0038324C">
        <w:rPr>
          <w:rFonts w:ascii="Avenir Book" w:hAnsi="Avenir Book" w:cs="Times New Roman"/>
        </w:rPr>
        <w:t xml:space="preserve"> </w:t>
      </w:r>
      <w:r w:rsidRPr="0038324C">
        <w:rPr>
          <w:rFonts w:ascii="Avenir Book" w:eastAsia="Calibri" w:hAnsi="Avenir Book" w:cs="Times New Roman"/>
        </w:rPr>
        <w:t>and</w:t>
      </w:r>
      <w:r w:rsidRPr="0038324C">
        <w:rPr>
          <w:rFonts w:ascii="Avenir Book" w:hAnsi="Avenir Book" w:cs="Times New Roman"/>
        </w:rPr>
        <w:t xml:space="preserve"> </w:t>
      </w:r>
      <w:r w:rsidRPr="0038324C">
        <w:rPr>
          <w:rFonts w:ascii="Avenir Book" w:eastAsia="Calibri" w:hAnsi="Avenir Book" w:cs="Times New Roman"/>
        </w:rPr>
        <w:t>practices</w:t>
      </w:r>
      <w:r w:rsidRPr="0038324C">
        <w:rPr>
          <w:rFonts w:ascii="Avenir Book" w:hAnsi="Avenir Book" w:cs="Times New Roman"/>
        </w:rPr>
        <w:t xml:space="preserve"> </w:t>
      </w:r>
      <w:r w:rsidRPr="0038324C">
        <w:rPr>
          <w:rFonts w:ascii="Avenir Book" w:eastAsia="Calibri" w:hAnsi="Avenir Book" w:cs="Times New Roman"/>
        </w:rPr>
        <w:t>that</w:t>
      </w:r>
      <w:r w:rsidRPr="0038324C">
        <w:rPr>
          <w:rFonts w:ascii="Avenir Book" w:hAnsi="Avenir Book" w:cs="Times New Roman"/>
        </w:rPr>
        <w:t xml:space="preserve"> </w:t>
      </w:r>
      <w:r w:rsidRPr="0038324C">
        <w:rPr>
          <w:rFonts w:ascii="Avenir Book" w:eastAsia="Calibri" w:hAnsi="Avenir Book" w:cs="Times New Roman"/>
        </w:rPr>
        <w:t>OBGYN</w:t>
      </w:r>
      <w:r w:rsidRPr="0038324C">
        <w:rPr>
          <w:rFonts w:ascii="Avenir Book" w:hAnsi="Avenir Book" w:cs="Times New Roman"/>
        </w:rPr>
        <w:t xml:space="preserve"> </w:t>
      </w:r>
      <w:r w:rsidRPr="0038324C">
        <w:rPr>
          <w:rFonts w:ascii="Avenir Book" w:eastAsia="Calibri" w:hAnsi="Avenir Book" w:cs="Times New Roman"/>
        </w:rPr>
        <w:t>trainees</w:t>
      </w:r>
      <w:r w:rsidRPr="0038324C">
        <w:rPr>
          <w:rFonts w:ascii="Avenir Book" w:hAnsi="Avenir Book" w:cs="Times New Roman"/>
        </w:rPr>
        <w:t xml:space="preserve"> </w:t>
      </w:r>
      <w:r w:rsidRPr="0038324C">
        <w:rPr>
          <w:rFonts w:ascii="Avenir Book" w:eastAsia="Calibri" w:hAnsi="Avenir Book" w:cs="Times New Roman"/>
        </w:rPr>
        <w:t>have</w:t>
      </w:r>
      <w:r w:rsidRPr="0038324C">
        <w:rPr>
          <w:rFonts w:ascii="Avenir Book" w:hAnsi="Avenir Book" w:cs="Times New Roman"/>
        </w:rPr>
        <w:t xml:space="preserve"> </w:t>
      </w:r>
      <w:r w:rsidRPr="0038324C">
        <w:rPr>
          <w:rFonts w:ascii="Avenir Book" w:eastAsia="Calibri" w:hAnsi="Avenir Book" w:cs="Times New Roman"/>
        </w:rPr>
        <w:t>with</w:t>
      </w:r>
      <w:r w:rsidRPr="0038324C">
        <w:rPr>
          <w:rFonts w:ascii="Avenir Book" w:hAnsi="Avenir Book" w:cs="Times New Roman"/>
        </w:rPr>
        <w:t xml:space="preserve"> </w:t>
      </w:r>
      <w:r w:rsidRPr="0038324C">
        <w:rPr>
          <w:rFonts w:ascii="Avenir Book" w:eastAsia="Calibri" w:hAnsi="Avenir Book" w:cs="Times New Roman"/>
        </w:rPr>
        <w:t>respect</w:t>
      </w:r>
      <w:r w:rsidRPr="0038324C">
        <w:rPr>
          <w:rFonts w:ascii="Avenir Book" w:hAnsi="Avenir Book" w:cs="Times New Roman"/>
        </w:rPr>
        <w:t xml:space="preserve"> </w:t>
      </w:r>
      <w:r w:rsidRPr="0038324C">
        <w:rPr>
          <w:rFonts w:ascii="Avenir Book" w:eastAsia="Calibri" w:hAnsi="Avenir Book" w:cs="Times New Roman"/>
        </w:rPr>
        <w:t>to</w:t>
      </w:r>
      <w:r w:rsidRPr="0038324C">
        <w:rPr>
          <w:rFonts w:ascii="Avenir Book" w:hAnsi="Avenir Book" w:cs="Times New Roman"/>
        </w:rPr>
        <w:t xml:space="preserve"> </w:t>
      </w:r>
      <w:r w:rsidRPr="0038324C">
        <w:rPr>
          <w:rFonts w:ascii="Avenir Book" w:eastAsia="Calibri" w:hAnsi="Avenir Book" w:cs="Times New Roman"/>
        </w:rPr>
        <w:t>the</w:t>
      </w:r>
      <w:r w:rsidRPr="0038324C">
        <w:rPr>
          <w:rFonts w:ascii="Avenir Book" w:hAnsi="Avenir Book" w:cs="Times New Roman"/>
        </w:rPr>
        <w:t xml:space="preserve"> </w:t>
      </w:r>
      <w:r w:rsidRPr="0038324C">
        <w:rPr>
          <w:rFonts w:ascii="Avenir Book" w:eastAsia="Calibri" w:hAnsi="Avenir Book" w:cs="Times New Roman"/>
        </w:rPr>
        <w:t>rising</w:t>
      </w:r>
      <w:r w:rsidRPr="0038324C">
        <w:rPr>
          <w:rFonts w:ascii="Avenir Book" w:hAnsi="Avenir Book" w:cs="Times New Roman"/>
        </w:rPr>
        <w:t xml:space="preserve"> </w:t>
      </w:r>
      <w:r w:rsidRPr="0038324C">
        <w:rPr>
          <w:rFonts w:ascii="Avenir Book" w:eastAsia="Calibri" w:hAnsi="Avenir Book" w:cs="Times New Roman"/>
        </w:rPr>
        <w:t>CS</w:t>
      </w:r>
      <w:r w:rsidRPr="0038324C">
        <w:rPr>
          <w:rFonts w:ascii="Avenir Book" w:hAnsi="Avenir Book" w:cs="Times New Roman"/>
        </w:rPr>
        <w:t xml:space="preserve"> </w:t>
      </w:r>
      <w:r w:rsidRPr="0038324C">
        <w:rPr>
          <w:rFonts w:ascii="Avenir Book" w:eastAsia="Calibri" w:hAnsi="Avenir Book" w:cs="Times New Roman"/>
        </w:rPr>
        <w:t>rate</w:t>
      </w:r>
      <w:r w:rsidRPr="0038324C">
        <w:rPr>
          <w:rFonts w:ascii="Avenir Book" w:hAnsi="Avenir Book" w:cs="Times New Roman"/>
        </w:rPr>
        <w:t xml:space="preserve">. </w:t>
      </w:r>
      <w:r w:rsidRPr="0038324C">
        <w:rPr>
          <w:rFonts w:ascii="Avenir Book" w:eastAsia="Calibri" w:hAnsi="Avenir Book" w:cs="Times New Roman"/>
        </w:rPr>
        <w:t>Since</w:t>
      </w:r>
      <w:r w:rsidRPr="0038324C">
        <w:rPr>
          <w:rFonts w:ascii="Avenir Book" w:hAnsi="Avenir Book" w:cs="Times New Roman"/>
        </w:rPr>
        <w:t xml:space="preserve"> </w:t>
      </w:r>
      <w:r w:rsidRPr="0038324C">
        <w:rPr>
          <w:rFonts w:ascii="Avenir Book" w:eastAsia="Calibri" w:hAnsi="Avenir Book" w:cs="Times New Roman"/>
        </w:rPr>
        <w:t>the</w:t>
      </w:r>
      <w:r w:rsidRPr="0038324C">
        <w:rPr>
          <w:rFonts w:ascii="Avenir Book" w:hAnsi="Avenir Book" w:cs="Times New Roman"/>
        </w:rPr>
        <w:t xml:space="preserve"> </w:t>
      </w:r>
      <w:r w:rsidRPr="0038324C">
        <w:rPr>
          <w:rFonts w:ascii="Avenir Book" w:eastAsia="Calibri" w:hAnsi="Avenir Book" w:cs="Times New Roman"/>
        </w:rPr>
        <w:t>CS</w:t>
      </w:r>
      <w:r w:rsidRPr="0038324C">
        <w:rPr>
          <w:rFonts w:ascii="Avenir Book" w:hAnsi="Avenir Book" w:cs="Times New Roman"/>
        </w:rPr>
        <w:t xml:space="preserve"> </w:t>
      </w:r>
      <w:r w:rsidRPr="0038324C">
        <w:rPr>
          <w:rFonts w:ascii="Avenir Book" w:eastAsia="Calibri" w:hAnsi="Avenir Book" w:cs="Times New Roman"/>
        </w:rPr>
        <w:t>rate</w:t>
      </w:r>
      <w:r w:rsidRPr="0038324C">
        <w:rPr>
          <w:rFonts w:ascii="Avenir Book" w:hAnsi="Avenir Book" w:cs="Times New Roman"/>
        </w:rPr>
        <w:t xml:space="preserve"> </w:t>
      </w:r>
      <w:r w:rsidRPr="0038324C">
        <w:rPr>
          <w:rFonts w:ascii="Avenir Book" w:eastAsia="Calibri" w:hAnsi="Avenir Book" w:cs="Times New Roman"/>
        </w:rPr>
        <w:t>has</w:t>
      </w:r>
      <w:r w:rsidRPr="0038324C">
        <w:rPr>
          <w:rFonts w:ascii="Avenir Book" w:hAnsi="Avenir Book" w:cs="Times New Roman"/>
        </w:rPr>
        <w:t xml:space="preserve"> </w:t>
      </w:r>
      <w:r w:rsidRPr="0038324C">
        <w:rPr>
          <w:rFonts w:ascii="Avenir Book" w:eastAsia="Calibri" w:hAnsi="Avenir Book" w:cs="Times New Roman"/>
        </w:rPr>
        <w:t>been</w:t>
      </w:r>
      <w:r w:rsidRPr="0038324C">
        <w:rPr>
          <w:rFonts w:ascii="Avenir Book" w:hAnsi="Avenir Book" w:cs="Times New Roman"/>
        </w:rPr>
        <w:t xml:space="preserve"> </w:t>
      </w:r>
      <w:r w:rsidRPr="0038324C">
        <w:rPr>
          <w:rFonts w:ascii="Avenir Book" w:eastAsia="Calibri" w:hAnsi="Avenir Book" w:cs="Times New Roman"/>
        </w:rPr>
        <w:t>rising</w:t>
      </w:r>
      <w:r w:rsidRPr="0038324C">
        <w:rPr>
          <w:rFonts w:ascii="Avenir Book" w:hAnsi="Avenir Book" w:cs="Times New Roman"/>
        </w:rPr>
        <w:t xml:space="preserve"> </w:t>
      </w:r>
      <w:r w:rsidRPr="0038324C">
        <w:rPr>
          <w:rFonts w:ascii="Avenir Book" w:eastAsia="Calibri" w:hAnsi="Avenir Book" w:cs="Times New Roman"/>
        </w:rPr>
        <w:t>for</w:t>
      </w:r>
      <w:r w:rsidRPr="0038324C">
        <w:rPr>
          <w:rFonts w:ascii="Avenir Book" w:hAnsi="Avenir Book" w:cs="Times New Roman"/>
        </w:rPr>
        <w:t xml:space="preserve"> </w:t>
      </w:r>
      <w:r w:rsidRPr="0038324C">
        <w:rPr>
          <w:rFonts w:ascii="Avenir Book" w:eastAsia="Calibri" w:hAnsi="Avenir Book" w:cs="Times New Roman"/>
        </w:rPr>
        <w:t>several</w:t>
      </w:r>
      <w:r w:rsidRPr="0038324C">
        <w:rPr>
          <w:rFonts w:ascii="Avenir Book" w:hAnsi="Avenir Book" w:cs="Times New Roman"/>
        </w:rPr>
        <w:t xml:space="preserve"> </w:t>
      </w:r>
      <w:r w:rsidRPr="0038324C">
        <w:rPr>
          <w:rFonts w:ascii="Avenir Book" w:eastAsia="Calibri" w:hAnsi="Avenir Book" w:cs="Times New Roman"/>
        </w:rPr>
        <w:t>years,</w:t>
      </w:r>
      <w:r w:rsidRPr="0038324C">
        <w:rPr>
          <w:rFonts w:ascii="Avenir Book" w:hAnsi="Avenir Book" w:cs="Times New Roman"/>
        </w:rPr>
        <w:t xml:space="preserve"> </w:t>
      </w:r>
      <w:r w:rsidRPr="0038324C">
        <w:rPr>
          <w:rFonts w:ascii="Avenir Book" w:eastAsia="Calibri" w:hAnsi="Avenir Book" w:cs="Times New Roman"/>
        </w:rPr>
        <w:t>there is concern that</w:t>
      </w:r>
      <w:r w:rsidRPr="0038324C">
        <w:rPr>
          <w:rFonts w:ascii="Avenir Book" w:hAnsi="Avenir Book" w:cs="Times New Roman"/>
        </w:rPr>
        <w:t xml:space="preserve"> </w:t>
      </w:r>
      <w:r w:rsidRPr="0038324C">
        <w:rPr>
          <w:rFonts w:ascii="Avenir Book" w:eastAsia="Calibri" w:hAnsi="Avenir Book" w:cs="Times New Roman"/>
        </w:rPr>
        <w:t>this</w:t>
      </w:r>
      <w:r w:rsidRPr="0038324C">
        <w:rPr>
          <w:rFonts w:ascii="Avenir Book" w:hAnsi="Avenir Book" w:cs="Times New Roman"/>
        </w:rPr>
        <w:t xml:space="preserve"> </w:t>
      </w:r>
      <w:r w:rsidRPr="0038324C">
        <w:rPr>
          <w:rFonts w:ascii="Avenir Book" w:eastAsia="Calibri" w:hAnsi="Avenir Book" w:cs="Times New Roman"/>
        </w:rPr>
        <w:t>has</w:t>
      </w:r>
      <w:r w:rsidRPr="0038324C">
        <w:rPr>
          <w:rFonts w:ascii="Avenir Book" w:hAnsi="Avenir Book" w:cs="Times New Roman"/>
        </w:rPr>
        <w:t xml:space="preserve"> </w:t>
      </w:r>
      <w:r w:rsidRPr="0038324C">
        <w:rPr>
          <w:rFonts w:ascii="Avenir Book" w:eastAsia="Calibri" w:hAnsi="Avenir Book" w:cs="Times New Roman"/>
        </w:rPr>
        <w:t>affected</w:t>
      </w:r>
      <w:r w:rsidRPr="0038324C">
        <w:rPr>
          <w:rFonts w:ascii="Avenir Book" w:hAnsi="Avenir Book" w:cs="Times New Roman"/>
        </w:rPr>
        <w:t xml:space="preserve"> </w:t>
      </w:r>
      <w:r w:rsidRPr="0038324C">
        <w:rPr>
          <w:rFonts w:ascii="Avenir Book" w:eastAsia="Calibri" w:hAnsi="Avenir Book" w:cs="Times New Roman"/>
        </w:rPr>
        <w:t>the</w:t>
      </w:r>
      <w:r w:rsidRPr="0038324C">
        <w:rPr>
          <w:rFonts w:ascii="Avenir Book" w:hAnsi="Avenir Book" w:cs="Times New Roman"/>
        </w:rPr>
        <w:t xml:space="preserve"> </w:t>
      </w:r>
      <w:r w:rsidRPr="0038324C">
        <w:rPr>
          <w:rFonts w:ascii="Avenir Book" w:eastAsia="Calibri" w:hAnsi="Avenir Book" w:cs="Times New Roman"/>
        </w:rPr>
        <w:t>practical</w:t>
      </w:r>
      <w:r w:rsidRPr="0038324C">
        <w:rPr>
          <w:rFonts w:ascii="Avenir Book" w:hAnsi="Avenir Book" w:cs="Times New Roman"/>
        </w:rPr>
        <w:t xml:space="preserve"> </w:t>
      </w:r>
      <w:r w:rsidRPr="0038324C">
        <w:rPr>
          <w:rFonts w:ascii="Avenir Book" w:eastAsia="Calibri" w:hAnsi="Avenir Book" w:cs="Times New Roman"/>
        </w:rPr>
        <w:t>experience</w:t>
      </w:r>
      <w:r w:rsidRPr="0038324C">
        <w:rPr>
          <w:rFonts w:ascii="Avenir Book" w:hAnsi="Avenir Book" w:cs="Times New Roman"/>
        </w:rPr>
        <w:t xml:space="preserve"> </w:t>
      </w:r>
      <w:r w:rsidRPr="0038324C">
        <w:rPr>
          <w:rFonts w:ascii="Avenir Book" w:eastAsia="Calibri" w:hAnsi="Avenir Book" w:cs="Times New Roman"/>
        </w:rPr>
        <w:t>that</w:t>
      </w:r>
      <w:r w:rsidRPr="0038324C">
        <w:rPr>
          <w:rFonts w:ascii="Avenir Book" w:hAnsi="Avenir Book" w:cs="Times New Roman"/>
        </w:rPr>
        <w:t xml:space="preserve"> </w:t>
      </w:r>
      <w:r w:rsidRPr="0038324C">
        <w:rPr>
          <w:rFonts w:ascii="Avenir Book" w:eastAsia="Calibri" w:hAnsi="Avenir Book" w:cs="Times New Roman"/>
        </w:rPr>
        <w:t>residents</w:t>
      </w:r>
      <w:r w:rsidRPr="0038324C">
        <w:rPr>
          <w:rFonts w:ascii="Avenir Book" w:hAnsi="Avenir Book" w:cs="Times New Roman"/>
        </w:rPr>
        <w:t xml:space="preserve"> </w:t>
      </w:r>
      <w:r w:rsidRPr="0038324C">
        <w:rPr>
          <w:rFonts w:ascii="Avenir Book" w:eastAsia="Calibri" w:hAnsi="Avenir Book" w:cs="Times New Roman"/>
        </w:rPr>
        <w:t>in</w:t>
      </w:r>
      <w:r w:rsidRPr="0038324C">
        <w:rPr>
          <w:rFonts w:ascii="Avenir Book" w:hAnsi="Avenir Book" w:cs="Times New Roman"/>
        </w:rPr>
        <w:t xml:space="preserve"> </w:t>
      </w:r>
      <w:r w:rsidRPr="0038324C">
        <w:rPr>
          <w:rFonts w:ascii="Avenir Book" w:eastAsia="Calibri" w:hAnsi="Avenir Book" w:cs="Times New Roman"/>
        </w:rPr>
        <w:t>obstetrics</w:t>
      </w:r>
      <w:r w:rsidRPr="0038324C">
        <w:rPr>
          <w:rFonts w:ascii="Avenir Book" w:hAnsi="Avenir Book" w:cs="Times New Roman"/>
        </w:rPr>
        <w:t xml:space="preserve"> </w:t>
      </w:r>
      <w:r w:rsidRPr="0038324C">
        <w:rPr>
          <w:rFonts w:ascii="Avenir Book" w:eastAsia="Calibri" w:hAnsi="Avenir Book" w:cs="Times New Roman"/>
        </w:rPr>
        <w:t>have</w:t>
      </w:r>
      <w:r w:rsidRPr="0038324C">
        <w:rPr>
          <w:rFonts w:ascii="Avenir Book" w:hAnsi="Avenir Book" w:cs="Times New Roman"/>
        </w:rPr>
        <w:t xml:space="preserve"> </w:t>
      </w:r>
      <w:r w:rsidRPr="0038324C">
        <w:rPr>
          <w:rFonts w:ascii="Avenir Book" w:eastAsia="Calibri" w:hAnsi="Avenir Book" w:cs="Times New Roman"/>
        </w:rPr>
        <w:t>managing</w:t>
      </w:r>
      <w:r w:rsidRPr="0038324C">
        <w:rPr>
          <w:rFonts w:ascii="Avenir Book" w:hAnsi="Avenir Book" w:cs="Times New Roman"/>
        </w:rPr>
        <w:t xml:space="preserve"> </w:t>
      </w:r>
      <w:proofErr w:type="spellStart"/>
      <w:r w:rsidRPr="0038324C">
        <w:rPr>
          <w:rFonts w:ascii="Avenir Book" w:eastAsia="Calibri" w:hAnsi="Avenir Book" w:cs="Times New Roman"/>
        </w:rPr>
        <w:t>labor</w:t>
      </w:r>
      <w:proofErr w:type="spellEnd"/>
      <w:r w:rsidRPr="0038324C">
        <w:rPr>
          <w:rFonts w:ascii="Avenir Book" w:eastAsia="Calibri" w:hAnsi="Avenir Book" w:cs="Times New Roman"/>
        </w:rPr>
        <w:t>,</w:t>
      </w:r>
      <w:r w:rsidRPr="0038324C">
        <w:rPr>
          <w:rFonts w:ascii="Avenir Book" w:hAnsi="Avenir Book" w:cs="Times New Roman"/>
        </w:rPr>
        <w:t xml:space="preserve"> </w:t>
      </w:r>
      <w:r w:rsidRPr="0038324C">
        <w:rPr>
          <w:rFonts w:ascii="Avenir Book" w:eastAsia="Calibri" w:hAnsi="Avenir Book" w:cs="Times New Roman"/>
        </w:rPr>
        <w:t>vaginal</w:t>
      </w:r>
      <w:r w:rsidRPr="0038324C">
        <w:rPr>
          <w:rFonts w:ascii="Avenir Book" w:hAnsi="Avenir Book" w:cs="Times New Roman"/>
        </w:rPr>
        <w:t xml:space="preserve"> </w:t>
      </w:r>
      <w:r w:rsidRPr="0038324C">
        <w:rPr>
          <w:rFonts w:ascii="Avenir Book" w:eastAsia="Calibri" w:hAnsi="Avenir Book" w:cs="Times New Roman"/>
        </w:rPr>
        <w:t>deliveries,</w:t>
      </w:r>
      <w:r w:rsidRPr="0038324C">
        <w:rPr>
          <w:rFonts w:ascii="Avenir Book" w:hAnsi="Avenir Book" w:cs="Times New Roman"/>
        </w:rPr>
        <w:t xml:space="preserve"> </w:t>
      </w:r>
      <w:r w:rsidRPr="0038324C">
        <w:rPr>
          <w:rFonts w:ascii="Avenir Book" w:eastAsia="Calibri" w:hAnsi="Avenir Book" w:cs="Times New Roman"/>
        </w:rPr>
        <w:t>and</w:t>
      </w:r>
      <w:r w:rsidRPr="0038324C">
        <w:rPr>
          <w:rFonts w:ascii="Avenir Book" w:hAnsi="Avenir Book" w:cs="Times New Roman"/>
        </w:rPr>
        <w:t xml:space="preserve"> </w:t>
      </w:r>
      <w:r w:rsidRPr="0038324C">
        <w:rPr>
          <w:rFonts w:ascii="Avenir Book" w:eastAsia="Calibri" w:hAnsi="Avenir Book" w:cs="Times New Roman"/>
        </w:rPr>
        <w:t>operative</w:t>
      </w:r>
      <w:r w:rsidRPr="0038324C">
        <w:rPr>
          <w:rFonts w:ascii="Avenir Book" w:hAnsi="Avenir Book" w:cs="Times New Roman"/>
        </w:rPr>
        <w:t xml:space="preserve"> </w:t>
      </w:r>
      <w:r w:rsidRPr="0038324C">
        <w:rPr>
          <w:rFonts w:ascii="Avenir Book" w:eastAsia="Calibri" w:hAnsi="Avenir Book" w:cs="Times New Roman"/>
        </w:rPr>
        <w:t>deliveries</w:t>
      </w:r>
      <w:r w:rsidRPr="0038324C">
        <w:rPr>
          <w:rFonts w:ascii="Avenir Book" w:hAnsi="Avenir Book" w:cs="Times New Roman"/>
        </w:rPr>
        <w:t xml:space="preserve">. </w:t>
      </w:r>
      <w:r w:rsidRPr="0038324C">
        <w:rPr>
          <w:rFonts w:ascii="Avenir Book" w:eastAsia="Calibri" w:hAnsi="Avenir Book" w:cs="Times New Roman"/>
        </w:rPr>
        <w:t>Since</w:t>
      </w:r>
      <w:r w:rsidRPr="0038324C">
        <w:rPr>
          <w:rFonts w:ascii="Avenir Book" w:hAnsi="Avenir Book" w:cs="Times New Roman"/>
        </w:rPr>
        <w:t xml:space="preserve"> </w:t>
      </w:r>
      <w:r w:rsidRPr="0038324C">
        <w:rPr>
          <w:rFonts w:ascii="Avenir Book" w:eastAsia="Calibri" w:hAnsi="Avenir Book" w:cs="Times New Roman"/>
        </w:rPr>
        <w:t>the</w:t>
      </w:r>
      <w:r w:rsidRPr="0038324C">
        <w:rPr>
          <w:rFonts w:ascii="Avenir Book" w:hAnsi="Avenir Book" w:cs="Times New Roman"/>
        </w:rPr>
        <w:t xml:space="preserve"> </w:t>
      </w:r>
      <w:r w:rsidRPr="0038324C">
        <w:rPr>
          <w:rFonts w:ascii="Avenir Book" w:eastAsia="Calibri" w:hAnsi="Avenir Book" w:cs="Times New Roman"/>
        </w:rPr>
        <w:t>private</w:t>
      </w:r>
      <w:r w:rsidRPr="0038324C">
        <w:rPr>
          <w:rFonts w:ascii="Avenir Book" w:hAnsi="Avenir Book" w:cs="Times New Roman"/>
        </w:rPr>
        <w:t xml:space="preserve"> </w:t>
      </w:r>
      <w:r w:rsidRPr="0038324C">
        <w:rPr>
          <w:rFonts w:ascii="Avenir Book" w:eastAsia="Calibri" w:hAnsi="Avenir Book" w:cs="Times New Roman"/>
        </w:rPr>
        <w:t>sector</w:t>
      </w:r>
      <w:r w:rsidRPr="0038324C">
        <w:rPr>
          <w:rFonts w:ascii="Avenir Book" w:hAnsi="Avenir Book" w:cs="Times New Roman"/>
        </w:rPr>
        <w:t xml:space="preserve"> </w:t>
      </w:r>
      <w:r w:rsidRPr="0038324C">
        <w:rPr>
          <w:rFonts w:ascii="Avenir Book" w:eastAsia="Calibri" w:hAnsi="Avenir Book" w:cs="Times New Roman"/>
        </w:rPr>
        <w:t>has</w:t>
      </w:r>
      <w:r w:rsidRPr="0038324C">
        <w:rPr>
          <w:rFonts w:ascii="Avenir Book" w:hAnsi="Avenir Book" w:cs="Times New Roman"/>
        </w:rPr>
        <w:t xml:space="preserve"> </w:t>
      </w:r>
      <w:r w:rsidRPr="0038324C">
        <w:rPr>
          <w:rFonts w:ascii="Avenir Book" w:eastAsia="Calibri" w:hAnsi="Avenir Book" w:cs="Times New Roman"/>
        </w:rPr>
        <w:t>a</w:t>
      </w:r>
      <w:r w:rsidRPr="0038324C">
        <w:rPr>
          <w:rFonts w:ascii="Avenir Book" w:hAnsi="Avenir Book" w:cs="Times New Roman"/>
        </w:rPr>
        <w:t xml:space="preserve"> </w:t>
      </w:r>
      <w:r w:rsidRPr="0038324C">
        <w:rPr>
          <w:rFonts w:ascii="Avenir Book" w:eastAsia="Calibri" w:hAnsi="Avenir Book" w:cs="Times New Roman"/>
        </w:rPr>
        <w:t>much</w:t>
      </w:r>
      <w:r w:rsidRPr="0038324C">
        <w:rPr>
          <w:rFonts w:ascii="Avenir Book" w:hAnsi="Avenir Book" w:cs="Times New Roman"/>
        </w:rPr>
        <w:t xml:space="preserve"> </w:t>
      </w:r>
      <w:r w:rsidRPr="0038324C">
        <w:rPr>
          <w:rFonts w:ascii="Avenir Book" w:eastAsia="Calibri" w:hAnsi="Avenir Book" w:cs="Times New Roman"/>
        </w:rPr>
        <w:t>higher</w:t>
      </w:r>
      <w:r w:rsidRPr="0038324C">
        <w:rPr>
          <w:rFonts w:ascii="Avenir Book" w:hAnsi="Avenir Book" w:cs="Times New Roman"/>
        </w:rPr>
        <w:t xml:space="preserve"> </w:t>
      </w:r>
      <w:r w:rsidRPr="0038324C">
        <w:rPr>
          <w:rFonts w:ascii="Avenir Book" w:eastAsia="Calibri" w:hAnsi="Avenir Book" w:cs="Times New Roman"/>
        </w:rPr>
        <w:t>CS</w:t>
      </w:r>
      <w:r w:rsidRPr="0038324C">
        <w:rPr>
          <w:rFonts w:ascii="Avenir Book" w:hAnsi="Avenir Book" w:cs="Times New Roman"/>
        </w:rPr>
        <w:t xml:space="preserve"> </w:t>
      </w:r>
      <w:r w:rsidRPr="0038324C">
        <w:rPr>
          <w:rFonts w:ascii="Avenir Book" w:eastAsia="Calibri" w:hAnsi="Avenir Book" w:cs="Times New Roman"/>
        </w:rPr>
        <w:t>rate</w:t>
      </w:r>
      <w:r w:rsidRPr="0038324C">
        <w:rPr>
          <w:rFonts w:ascii="Avenir Book" w:hAnsi="Avenir Book" w:cs="Times New Roman"/>
        </w:rPr>
        <w:t xml:space="preserve"> </w:t>
      </w:r>
      <w:r w:rsidRPr="0038324C">
        <w:rPr>
          <w:rFonts w:ascii="Avenir Book" w:eastAsia="Calibri" w:hAnsi="Avenir Book" w:cs="Times New Roman"/>
        </w:rPr>
        <w:t>than</w:t>
      </w:r>
      <w:r w:rsidRPr="0038324C">
        <w:rPr>
          <w:rFonts w:ascii="Avenir Book" w:hAnsi="Avenir Book" w:cs="Times New Roman"/>
        </w:rPr>
        <w:t xml:space="preserve"> </w:t>
      </w:r>
      <w:r w:rsidRPr="0038324C">
        <w:rPr>
          <w:rFonts w:ascii="Avenir Book" w:eastAsia="Calibri" w:hAnsi="Avenir Book" w:cs="Times New Roman"/>
        </w:rPr>
        <w:t>the</w:t>
      </w:r>
      <w:r w:rsidRPr="0038324C">
        <w:rPr>
          <w:rFonts w:ascii="Avenir Book" w:hAnsi="Avenir Book" w:cs="Times New Roman"/>
        </w:rPr>
        <w:t xml:space="preserve"> </w:t>
      </w:r>
      <w:r w:rsidRPr="0038324C">
        <w:rPr>
          <w:rFonts w:ascii="Avenir Book" w:eastAsia="Calibri" w:hAnsi="Avenir Book" w:cs="Times New Roman"/>
        </w:rPr>
        <w:t>public</w:t>
      </w:r>
      <w:r w:rsidRPr="0038324C">
        <w:rPr>
          <w:rFonts w:ascii="Avenir Book" w:hAnsi="Avenir Book" w:cs="Times New Roman"/>
        </w:rPr>
        <w:t xml:space="preserve"> </w:t>
      </w:r>
      <w:r w:rsidRPr="0038324C">
        <w:rPr>
          <w:rFonts w:ascii="Avenir Book" w:eastAsia="Calibri" w:hAnsi="Avenir Book" w:cs="Times New Roman"/>
        </w:rPr>
        <w:t>sector,</w:t>
      </w:r>
      <w:r w:rsidRPr="0038324C">
        <w:rPr>
          <w:rFonts w:ascii="Avenir Book" w:hAnsi="Avenir Book" w:cs="Times New Roman"/>
        </w:rPr>
        <w:t xml:space="preserve"> </w:t>
      </w:r>
      <w:r w:rsidRPr="0038324C">
        <w:rPr>
          <w:rFonts w:ascii="Avenir Book" w:eastAsia="Calibri" w:hAnsi="Avenir Book" w:cs="Times New Roman"/>
        </w:rPr>
        <w:t>it</w:t>
      </w:r>
      <w:r w:rsidRPr="0038324C">
        <w:rPr>
          <w:rFonts w:ascii="Avenir Book" w:hAnsi="Avenir Book" w:cs="Times New Roman"/>
        </w:rPr>
        <w:t xml:space="preserve"> </w:t>
      </w:r>
      <w:r w:rsidRPr="0038324C">
        <w:rPr>
          <w:rFonts w:ascii="Avenir Book" w:eastAsia="Calibri" w:hAnsi="Avenir Book" w:cs="Times New Roman"/>
        </w:rPr>
        <w:t>is</w:t>
      </w:r>
      <w:r w:rsidRPr="0038324C">
        <w:rPr>
          <w:rFonts w:ascii="Avenir Book" w:hAnsi="Avenir Book" w:cs="Times New Roman"/>
        </w:rPr>
        <w:t xml:space="preserve"> </w:t>
      </w:r>
      <w:r w:rsidRPr="0038324C">
        <w:rPr>
          <w:rFonts w:ascii="Avenir Book" w:eastAsia="Calibri" w:hAnsi="Avenir Book" w:cs="Times New Roman"/>
        </w:rPr>
        <w:t>possible</w:t>
      </w:r>
      <w:r w:rsidRPr="0038324C">
        <w:rPr>
          <w:rFonts w:ascii="Avenir Book" w:hAnsi="Avenir Book" w:cs="Times New Roman"/>
        </w:rPr>
        <w:t xml:space="preserve"> </w:t>
      </w:r>
      <w:r w:rsidRPr="0038324C">
        <w:rPr>
          <w:rFonts w:ascii="Avenir Book" w:eastAsia="Calibri" w:hAnsi="Avenir Book" w:cs="Times New Roman"/>
        </w:rPr>
        <w:t>that</w:t>
      </w:r>
      <w:r w:rsidRPr="0038324C">
        <w:rPr>
          <w:rFonts w:ascii="Avenir Book" w:hAnsi="Avenir Book" w:cs="Times New Roman"/>
        </w:rPr>
        <w:t xml:space="preserve"> </w:t>
      </w:r>
      <w:r w:rsidRPr="0038324C">
        <w:rPr>
          <w:rFonts w:ascii="Avenir Book" w:eastAsia="Calibri" w:hAnsi="Avenir Book" w:cs="Times New Roman"/>
        </w:rPr>
        <w:t>trainees</w:t>
      </w:r>
      <w:r w:rsidRPr="0038324C">
        <w:rPr>
          <w:rFonts w:ascii="Avenir Book" w:hAnsi="Avenir Book" w:cs="Times New Roman"/>
        </w:rPr>
        <w:t xml:space="preserve"> </w:t>
      </w:r>
      <w:r w:rsidRPr="0038324C">
        <w:rPr>
          <w:rFonts w:ascii="Avenir Book" w:eastAsia="Calibri" w:hAnsi="Avenir Book" w:cs="Times New Roman"/>
        </w:rPr>
        <w:t>in</w:t>
      </w:r>
      <w:r w:rsidRPr="0038324C">
        <w:rPr>
          <w:rFonts w:ascii="Avenir Book" w:hAnsi="Avenir Book" w:cs="Times New Roman"/>
        </w:rPr>
        <w:t xml:space="preserve"> </w:t>
      </w:r>
      <w:r w:rsidRPr="0038324C">
        <w:rPr>
          <w:rFonts w:ascii="Avenir Book" w:eastAsia="Calibri" w:hAnsi="Avenir Book" w:cs="Times New Roman"/>
        </w:rPr>
        <w:t>private</w:t>
      </w:r>
      <w:r w:rsidRPr="0038324C">
        <w:rPr>
          <w:rFonts w:ascii="Avenir Book" w:hAnsi="Avenir Book" w:cs="Times New Roman"/>
        </w:rPr>
        <w:t xml:space="preserve"> </w:t>
      </w:r>
      <w:r w:rsidRPr="0038324C">
        <w:rPr>
          <w:rFonts w:ascii="Avenir Book" w:eastAsia="Calibri" w:hAnsi="Avenir Book" w:cs="Times New Roman"/>
        </w:rPr>
        <w:t>hospitals</w:t>
      </w:r>
      <w:r w:rsidRPr="0038324C">
        <w:rPr>
          <w:rFonts w:ascii="Avenir Book" w:hAnsi="Avenir Book" w:cs="Times New Roman"/>
        </w:rPr>
        <w:t xml:space="preserve"> </w:t>
      </w:r>
      <w:r w:rsidRPr="0038324C">
        <w:rPr>
          <w:rFonts w:ascii="Avenir Book" w:eastAsia="Calibri" w:hAnsi="Avenir Book" w:cs="Times New Roman"/>
        </w:rPr>
        <w:t>have</w:t>
      </w:r>
      <w:r w:rsidRPr="0038324C">
        <w:rPr>
          <w:rFonts w:ascii="Avenir Book" w:hAnsi="Avenir Book" w:cs="Times New Roman"/>
        </w:rPr>
        <w:t xml:space="preserve"> </w:t>
      </w:r>
      <w:r w:rsidRPr="0038324C">
        <w:rPr>
          <w:rFonts w:ascii="Avenir Book" w:eastAsia="Calibri" w:hAnsi="Avenir Book" w:cs="Times New Roman"/>
        </w:rPr>
        <w:t>been</w:t>
      </w:r>
      <w:r w:rsidRPr="0038324C">
        <w:rPr>
          <w:rFonts w:ascii="Avenir Book" w:hAnsi="Avenir Book" w:cs="Times New Roman"/>
        </w:rPr>
        <w:t xml:space="preserve"> </w:t>
      </w:r>
      <w:r w:rsidRPr="0038324C">
        <w:rPr>
          <w:rFonts w:ascii="Avenir Book" w:eastAsia="Calibri" w:hAnsi="Avenir Book" w:cs="Times New Roman"/>
        </w:rPr>
        <w:t>more</w:t>
      </w:r>
      <w:r w:rsidRPr="0038324C">
        <w:rPr>
          <w:rFonts w:ascii="Avenir Book" w:hAnsi="Avenir Book" w:cs="Times New Roman"/>
        </w:rPr>
        <w:t xml:space="preserve"> </w:t>
      </w:r>
      <w:r w:rsidRPr="0038324C">
        <w:rPr>
          <w:rFonts w:ascii="Avenir Book" w:eastAsia="Calibri" w:hAnsi="Avenir Book" w:cs="Times New Roman"/>
        </w:rPr>
        <w:t>affected</w:t>
      </w:r>
      <w:r w:rsidRPr="0038324C">
        <w:rPr>
          <w:rFonts w:ascii="Avenir Book" w:hAnsi="Avenir Book" w:cs="Times New Roman"/>
        </w:rPr>
        <w:t xml:space="preserve">. </w:t>
      </w:r>
      <w:r w:rsidRPr="0038324C">
        <w:rPr>
          <w:rFonts w:ascii="Avenir Book" w:eastAsia="Calibri" w:hAnsi="Avenir Book" w:cs="Times New Roman"/>
        </w:rPr>
        <w:t>Lack</w:t>
      </w:r>
      <w:r w:rsidRPr="0038324C">
        <w:rPr>
          <w:rFonts w:ascii="Avenir Book" w:hAnsi="Avenir Book" w:cs="Times New Roman"/>
        </w:rPr>
        <w:t xml:space="preserve"> </w:t>
      </w:r>
      <w:r w:rsidRPr="0038324C">
        <w:rPr>
          <w:rFonts w:ascii="Avenir Book" w:eastAsia="Calibri" w:hAnsi="Avenir Book" w:cs="Times New Roman"/>
        </w:rPr>
        <w:t>of</w:t>
      </w:r>
      <w:r w:rsidRPr="0038324C">
        <w:rPr>
          <w:rFonts w:ascii="Avenir Book" w:hAnsi="Avenir Book" w:cs="Times New Roman"/>
        </w:rPr>
        <w:t xml:space="preserve"> </w:t>
      </w:r>
      <w:r w:rsidRPr="0038324C">
        <w:rPr>
          <w:rFonts w:ascii="Avenir Book" w:eastAsia="Calibri" w:hAnsi="Avenir Book" w:cs="Times New Roman"/>
        </w:rPr>
        <w:t>experience</w:t>
      </w:r>
      <w:r w:rsidRPr="0038324C">
        <w:rPr>
          <w:rFonts w:ascii="Avenir Book" w:hAnsi="Avenir Book" w:cs="Times New Roman"/>
        </w:rPr>
        <w:t xml:space="preserve"> </w:t>
      </w:r>
      <w:r w:rsidRPr="0038324C">
        <w:rPr>
          <w:rFonts w:ascii="Avenir Book" w:eastAsia="Calibri" w:hAnsi="Avenir Book" w:cs="Times New Roman"/>
        </w:rPr>
        <w:t>managing</w:t>
      </w:r>
      <w:r w:rsidRPr="0038324C">
        <w:rPr>
          <w:rFonts w:ascii="Avenir Book" w:hAnsi="Avenir Book" w:cs="Times New Roman"/>
        </w:rPr>
        <w:t xml:space="preserve"> </w:t>
      </w:r>
      <w:proofErr w:type="spellStart"/>
      <w:r w:rsidRPr="0038324C">
        <w:rPr>
          <w:rFonts w:ascii="Avenir Book" w:eastAsia="Calibri" w:hAnsi="Avenir Book" w:cs="Times New Roman"/>
        </w:rPr>
        <w:t>labor</w:t>
      </w:r>
      <w:proofErr w:type="spellEnd"/>
      <w:r w:rsidRPr="0038324C">
        <w:rPr>
          <w:rFonts w:ascii="Avenir Book" w:hAnsi="Avenir Book" w:cs="Times New Roman"/>
        </w:rPr>
        <w:t xml:space="preserve"> </w:t>
      </w:r>
      <w:r w:rsidRPr="0038324C">
        <w:rPr>
          <w:rFonts w:ascii="Avenir Book" w:eastAsia="Calibri" w:hAnsi="Avenir Book" w:cs="Times New Roman"/>
        </w:rPr>
        <w:t>due</w:t>
      </w:r>
      <w:r w:rsidRPr="0038324C">
        <w:rPr>
          <w:rFonts w:ascii="Avenir Book" w:hAnsi="Avenir Book" w:cs="Times New Roman"/>
        </w:rPr>
        <w:t xml:space="preserve"> </w:t>
      </w:r>
      <w:r w:rsidRPr="0038324C">
        <w:rPr>
          <w:rFonts w:ascii="Avenir Book" w:eastAsia="Calibri" w:hAnsi="Avenir Book" w:cs="Times New Roman"/>
        </w:rPr>
        <w:t>to</w:t>
      </w:r>
      <w:r w:rsidRPr="0038324C">
        <w:rPr>
          <w:rFonts w:ascii="Avenir Book" w:hAnsi="Avenir Book" w:cs="Times New Roman"/>
        </w:rPr>
        <w:t xml:space="preserve"> </w:t>
      </w:r>
      <w:r w:rsidRPr="0038324C">
        <w:rPr>
          <w:rFonts w:ascii="Avenir Book" w:eastAsia="Calibri" w:hAnsi="Avenir Book" w:cs="Times New Roman"/>
        </w:rPr>
        <w:t>limited</w:t>
      </w:r>
      <w:r w:rsidRPr="0038324C">
        <w:rPr>
          <w:rFonts w:ascii="Avenir Book" w:hAnsi="Avenir Book" w:cs="Times New Roman"/>
        </w:rPr>
        <w:t xml:space="preserve"> </w:t>
      </w:r>
      <w:r w:rsidRPr="0038324C">
        <w:rPr>
          <w:rFonts w:ascii="Avenir Book" w:eastAsia="Calibri" w:hAnsi="Avenir Book" w:cs="Times New Roman"/>
        </w:rPr>
        <w:t>clinical</w:t>
      </w:r>
      <w:r w:rsidRPr="0038324C">
        <w:rPr>
          <w:rFonts w:ascii="Avenir Book" w:hAnsi="Avenir Book" w:cs="Times New Roman"/>
        </w:rPr>
        <w:t xml:space="preserve"> </w:t>
      </w:r>
      <w:r w:rsidRPr="0038324C">
        <w:rPr>
          <w:rFonts w:ascii="Avenir Book" w:eastAsia="Calibri" w:hAnsi="Avenir Book" w:cs="Times New Roman"/>
        </w:rPr>
        <w:t>exposure</w:t>
      </w:r>
      <w:r w:rsidRPr="0038324C">
        <w:rPr>
          <w:rFonts w:ascii="Avenir Book" w:hAnsi="Avenir Book" w:cs="Times New Roman"/>
        </w:rPr>
        <w:t xml:space="preserve"> </w:t>
      </w:r>
      <w:r w:rsidRPr="0038324C">
        <w:rPr>
          <w:rFonts w:ascii="Avenir Book" w:eastAsia="Calibri" w:hAnsi="Avenir Book" w:cs="Times New Roman"/>
        </w:rPr>
        <w:t>could</w:t>
      </w:r>
      <w:r w:rsidRPr="0038324C">
        <w:rPr>
          <w:rFonts w:ascii="Avenir Book" w:hAnsi="Avenir Book" w:cs="Times New Roman"/>
        </w:rPr>
        <w:t xml:space="preserve"> </w:t>
      </w:r>
      <w:r w:rsidRPr="0038324C">
        <w:rPr>
          <w:rFonts w:ascii="Avenir Book" w:eastAsia="Calibri" w:hAnsi="Avenir Book" w:cs="Times New Roman"/>
        </w:rPr>
        <w:t>make</w:t>
      </w:r>
      <w:r w:rsidRPr="0038324C">
        <w:rPr>
          <w:rFonts w:ascii="Avenir Book" w:hAnsi="Avenir Book" w:cs="Times New Roman"/>
        </w:rPr>
        <w:t xml:space="preserve"> </w:t>
      </w:r>
      <w:r w:rsidRPr="0038324C">
        <w:rPr>
          <w:rFonts w:ascii="Avenir Book" w:eastAsia="Calibri" w:hAnsi="Avenir Book" w:cs="Times New Roman"/>
        </w:rPr>
        <w:t>residents</w:t>
      </w:r>
      <w:r w:rsidRPr="0038324C">
        <w:rPr>
          <w:rFonts w:ascii="Avenir Book" w:hAnsi="Avenir Book" w:cs="Times New Roman"/>
        </w:rPr>
        <w:t xml:space="preserve"> </w:t>
      </w:r>
      <w:r w:rsidRPr="0038324C">
        <w:rPr>
          <w:rFonts w:ascii="Avenir Book" w:eastAsia="Calibri" w:hAnsi="Avenir Book" w:cs="Times New Roman"/>
        </w:rPr>
        <w:t>less</w:t>
      </w:r>
      <w:r w:rsidRPr="0038324C">
        <w:rPr>
          <w:rFonts w:ascii="Avenir Book" w:hAnsi="Avenir Book" w:cs="Times New Roman"/>
        </w:rPr>
        <w:t xml:space="preserve"> </w:t>
      </w:r>
      <w:r w:rsidRPr="0038324C">
        <w:rPr>
          <w:rFonts w:ascii="Avenir Book" w:eastAsia="Calibri" w:hAnsi="Avenir Book" w:cs="Times New Roman"/>
        </w:rPr>
        <w:t>comfortable</w:t>
      </w:r>
      <w:r w:rsidRPr="0038324C">
        <w:rPr>
          <w:rFonts w:ascii="Avenir Book" w:hAnsi="Avenir Book" w:cs="Times New Roman"/>
        </w:rPr>
        <w:t xml:space="preserve"> </w:t>
      </w:r>
      <w:r w:rsidRPr="0038324C">
        <w:rPr>
          <w:rFonts w:ascii="Avenir Book" w:eastAsia="Calibri" w:hAnsi="Avenir Book" w:cs="Times New Roman"/>
        </w:rPr>
        <w:t>offering</w:t>
      </w:r>
      <w:r w:rsidRPr="0038324C">
        <w:rPr>
          <w:rFonts w:ascii="Avenir Book" w:hAnsi="Avenir Book" w:cs="Times New Roman"/>
        </w:rPr>
        <w:t xml:space="preserve"> </w:t>
      </w:r>
      <w:r w:rsidRPr="0038324C">
        <w:rPr>
          <w:rFonts w:ascii="Avenir Book" w:eastAsia="Calibri" w:hAnsi="Avenir Book" w:cs="Times New Roman"/>
        </w:rPr>
        <w:t>vaginal</w:t>
      </w:r>
      <w:r w:rsidRPr="0038324C">
        <w:rPr>
          <w:rFonts w:ascii="Avenir Book" w:hAnsi="Avenir Book" w:cs="Times New Roman"/>
        </w:rPr>
        <w:t xml:space="preserve"> </w:t>
      </w:r>
      <w:r w:rsidRPr="0038324C">
        <w:rPr>
          <w:rFonts w:ascii="Avenir Book" w:eastAsia="Calibri" w:hAnsi="Avenir Book" w:cs="Times New Roman"/>
        </w:rPr>
        <w:t>deliveries</w:t>
      </w:r>
      <w:r w:rsidRPr="0038324C">
        <w:rPr>
          <w:rFonts w:ascii="Avenir Book" w:hAnsi="Avenir Book" w:cs="Times New Roman"/>
        </w:rPr>
        <w:t xml:space="preserve"> </w:t>
      </w:r>
      <w:r w:rsidRPr="0038324C">
        <w:rPr>
          <w:rFonts w:ascii="Avenir Book" w:eastAsia="Calibri" w:hAnsi="Avenir Book" w:cs="Times New Roman"/>
        </w:rPr>
        <w:t>to</w:t>
      </w:r>
      <w:r w:rsidRPr="0038324C">
        <w:rPr>
          <w:rFonts w:ascii="Avenir Book" w:hAnsi="Avenir Book" w:cs="Times New Roman"/>
        </w:rPr>
        <w:t xml:space="preserve"> </w:t>
      </w:r>
      <w:r w:rsidRPr="0038324C">
        <w:rPr>
          <w:rFonts w:ascii="Avenir Book" w:eastAsia="Calibri" w:hAnsi="Avenir Book" w:cs="Times New Roman"/>
        </w:rPr>
        <w:t>their</w:t>
      </w:r>
      <w:r w:rsidRPr="0038324C">
        <w:rPr>
          <w:rFonts w:ascii="Avenir Book" w:hAnsi="Avenir Book" w:cs="Times New Roman"/>
        </w:rPr>
        <w:t xml:space="preserve"> </w:t>
      </w:r>
      <w:r w:rsidRPr="0038324C">
        <w:rPr>
          <w:rFonts w:ascii="Avenir Book" w:eastAsia="Calibri" w:hAnsi="Avenir Book" w:cs="Times New Roman"/>
        </w:rPr>
        <w:t>patients</w:t>
      </w:r>
      <w:r w:rsidRPr="0038324C">
        <w:rPr>
          <w:rFonts w:ascii="Avenir Book" w:hAnsi="Avenir Book" w:cs="Times New Roman"/>
        </w:rPr>
        <w:t xml:space="preserve"> </w:t>
      </w:r>
      <w:r w:rsidRPr="0038324C">
        <w:rPr>
          <w:rFonts w:ascii="Avenir Book" w:eastAsia="Calibri" w:hAnsi="Avenir Book" w:cs="Times New Roman"/>
        </w:rPr>
        <w:t>when</w:t>
      </w:r>
      <w:r w:rsidRPr="0038324C">
        <w:rPr>
          <w:rFonts w:ascii="Avenir Book" w:hAnsi="Avenir Book" w:cs="Times New Roman"/>
        </w:rPr>
        <w:t xml:space="preserve"> </w:t>
      </w:r>
      <w:r w:rsidRPr="0038324C">
        <w:rPr>
          <w:rFonts w:ascii="Avenir Book" w:eastAsia="Calibri" w:hAnsi="Avenir Book" w:cs="Times New Roman"/>
        </w:rPr>
        <w:t>they</w:t>
      </w:r>
      <w:r w:rsidRPr="0038324C">
        <w:rPr>
          <w:rFonts w:ascii="Avenir Book" w:hAnsi="Avenir Book" w:cs="Times New Roman"/>
        </w:rPr>
        <w:t xml:space="preserve"> </w:t>
      </w:r>
      <w:r w:rsidRPr="0038324C">
        <w:rPr>
          <w:rFonts w:ascii="Avenir Book" w:eastAsia="Calibri" w:hAnsi="Avenir Book" w:cs="Times New Roman"/>
        </w:rPr>
        <w:t>become</w:t>
      </w:r>
      <w:r w:rsidRPr="0038324C">
        <w:rPr>
          <w:rFonts w:ascii="Avenir Book" w:hAnsi="Avenir Book" w:cs="Times New Roman"/>
        </w:rPr>
        <w:t xml:space="preserve"> </w:t>
      </w:r>
      <w:r w:rsidRPr="0038324C">
        <w:rPr>
          <w:rFonts w:ascii="Avenir Book" w:eastAsia="Calibri" w:hAnsi="Avenir Book" w:cs="Times New Roman"/>
        </w:rPr>
        <w:t>independent</w:t>
      </w:r>
      <w:r w:rsidRPr="0038324C">
        <w:rPr>
          <w:rFonts w:ascii="Avenir Book" w:hAnsi="Avenir Book" w:cs="Times New Roman"/>
        </w:rPr>
        <w:t xml:space="preserve"> </w:t>
      </w:r>
      <w:r w:rsidRPr="0038324C">
        <w:rPr>
          <w:rFonts w:ascii="Avenir Book" w:eastAsia="Calibri" w:hAnsi="Avenir Book" w:cs="Times New Roman"/>
        </w:rPr>
        <w:t>physicians</w:t>
      </w:r>
      <w:r w:rsidRPr="0038324C">
        <w:rPr>
          <w:rFonts w:ascii="Avenir Book" w:hAnsi="Avenir Book" w:cs="Times New Roman"/>
        </w:rPr>
        <w:t xml:space="preserve">. </w:t>
      </w:r>
      <w:r w:rsidRPr="0038324C">
        <w:rPr>
          <w:rFonts w:ascii="Avenir Book" w:eastAsia="Calibri" w:hAnsi="Avenir Book" w:cs="Times New Roman"/>
        </w:rPr>
        <w:t>This,</w:t>
      </w:r>
      <w:r w:rsidRPr="0038324C">
        <w:rPr>
          <w:rFonts w:ascii="Avenir Book" w:hAnsi="Avenir Book" w:cs="Times New Roman"/>
        </w:rPr>
        <w:t xml:space="preserve"> </w:t>
      </w:r>
      <w:r w:rsidRPr="0038324C">
        <w:rPr>
          <w:rFonts w:ascii="Avenir Book" w:eastAsia="Calibri" w:hAnsi="Avenir Book" w:cs="Times New Roman"/>
        </w:rPr>
        <w:t>in</w:t>
      </w:r>
      <w:r w:rsidRPr="0038324C">
        <w:rPr>
          <w:rFonts w:ascii="Avenir Book" w:hAnsi="Avenir Book" w:cs="Times New Roman"/>
        </w:rPr>
        <w:t xml:space="preserve"> </w:t>
      </w:r>
      <w:r w:rsidRPr="0038324C">
        <w:rPr>
          <w:rFonts w:ascii="Avenir Book" w:eastAsia="Calibri" w:hAnsi="Avenir Book" w:cs="Times New Roman"/>
        </w:rPr>
        <w:t>turn,</w:t>
      </w:r>
      <w:r w:rsidRPr="0038324C">
        <w:rPr>
          <w:rFonts w:ascii="Avenir Book" w:hAnsi="Avenir Book" w:cs="Times New Roman"/>
        </w:rPr>
        <w:t xml:space="preserve"> </w:t>
      </w:r>
      <w:r w:rsidRPr="0038324C">
        <w:rPr>
          <w:rFonts w:ascii="Avenir Book" w:eastAsia="Calibri" w:hAnsi="Avenir Book" w:cs="Times New Roman"/>
        </w:rPr>
        <w:t>could</w:t>
      </w:r>
      <w:r w:rsidRPr="0038324C">
        <w:rPr>
          <w:rFonts w:ascii="Avenir Book" w:hAnsi="Avenir Book" w:cs="Times New Roman"/>
        </w:rPr>
        <w:t xml:space="preserve"> </w:t>
      </w:r>
      <w:r w:rsidRPr="0038324C">
        <w:rPr>
          <w:rFonts w:ascii="Avenir Book" w:eastAsia="Calibri" w:hAnsi="Avenir Book" w:cs="Times New Roman"/>
        </w:rPr>
        <w:t>perpetuate</w:t>
      </w:r>
      <w:r w:rsidRPr="0038324C">
        <w:rPr>
          <w:rFonts w:ascii="Avenir Book" w:hAnsi="Avenir Book" w:cs="Times New Roman"/>
        </w:rPr>
        <w:t xml:space="preserve"> </w:t>
      </w:r>
      <w:r w:rsidRPr="0038324C">
        <w:rPr>
          <w:rFonts w:ascii="Avenir Book" w:eastAsia="Calibri" w:hAnsi="Avenir Book" w:cs="Times New Roman"/>
        </w:rPr>
        <w:t>the</w:t>
      </w:r>
      <w:r w:rsidRPr="0038324C">
        <w:rPr>
          <w:rFonts w:ascii="Avenir Book" w:hAnsi="Avenir Book" w:cs="Times New Roman"/>
        </w:rPr>
        <w:t xml:space="preserve"> </w:t>
      </w:r>
      <w:r w:rsidRPr="0038324C">
        <w:rPr>
          <w:rFonts w:ascii="Avenir Book" w:eastAsia="Calibri" w:hAnsi="Avenir Book" w:cs="Times New Roman"/>
        </w:rPr>
        <w:t>vicious</w:t>
      </w:r>
      <w:r w:rsidRPr="0038324C">
        <w:rPr>
          <w:rFonts w:ascii="Avenir Book" w:hAnsi="Avenir Book" w:cs="Times New Roman"/>
        </w:rPr>
        <w:t xml:space="preserve"> </w:t>
      </w:r>
      <w:r w:rsidRPr="0038324C">
        <w:rPr>
          <w:rFonts w:ascii="Avenir Book" w:eastAsia="Calibri" w:hAnsi="Avenir Book" w:cs="Times New Roman"/>
        </w:rPr>
        <w:t>cycle</w:t>
      </w:r>
      <w:r w:rsidRPr="0038324C">
        <w:rPr>
          <w:rFonts w:ascii="Avenir Book" w:hAnsi="Avenir Book" w:cs="Times New Roman"/>
        </w:rPr>
        <w:t xml:space="preserve"> </w:t>
      </w:r>
      <w:r w:rsidRPr="0038324C">
        <w:rPr>
          <w:rFonts w:ascii="Avenir Book" w:eastAsia="Calibri" w:hAnsi="Avenir Book" w:cs="Times New Roman"/>
        </w:rPr>
        <w:t>of</w:t>
      </w:r>
      <w:r w:rsidRPr="0038324C">
        <w:rPr>
          <w:rFonts w:ascii="Avenir Book" w:hAnsi="Avenir Book" w:cs="Times New Roman"/>
        </w:rPr>
        <w:t xml:space="preserve"> </w:t>
      </w:r>
      <w:r w:rsidRPr="0038324C">
        <w:rPr>
          <w:rFonts w:ascii="Avenir Book" w:eastAsia="Calibri" w:hAnsi="Avenir Book" w:cs="Times New Roman"/>
        </w:rPr>
        <w:t>high</w:t>
      </w:r>
      <w:r w:rsidRPr="0038324C">
        <w:rPr>
          <w:rFonts w:ascii="Avenir Book" w:hAnsi="Avenir Book" w:cs="Times New Roman"/>
        </w:rPr>
        <w:t xml:space="preserve"> </w:t>
      </w:r>
      <w:r w:rsidRPr="0038324C">
        <w:rPr>
          <w:rFonts w:ascii="Avenir Book" w:eastAsia="Calibri" w:hAnsi="Avenir Book" w:cs="Times New Roman"/>
        </w:rPr>
        <w:t>CS</w:t>
      </w:r>
      <w:r w:rsidRPr="0038324C">
        <w:rPr>
          <w:rFonts w:ascii="Avenir Book" w:hAnsi="Avenir Book" w:cs="Times New Roman"/>
        </w:rPr>
        <w:t xml:space="preserve"> </w:t>
      </w:r>
      <w:r w:rsidRPr="0038324C">
        <w:rPr>
          <w:rFonts w:ascii="Avenir Book" w:eastAsia="Calibri" w:hAnsi="Avenir Book" w:cs="Times New Roman"/>
        </w:rPr>
        <w:t>rate</w:t>
      </w:r>
      <w:r w:rsidRPr="0038324C">
        <w:rPr>
          <w:rFonts w:ascii="Avenir Book" w:hAnsi="Avenir Book" w:cs="Times New Roman"/>
        </w:rPr>
        <w:t xml:space="preserve"> </w:t>
      </w:r>
      <w:r w:rsidRPr="0038324C">
        <w:rPr>
          <w:rFonts w:ascii="Avenir Book" w:eastAsia="Calibri" w:hAnsi="Avenir Book" w:cs="Times New Roman"/>
        </w:rPr>
        <w:t>in</w:t>
      </w:r>
      <w:r w:rsidRPr="0038324C">
        <w:rPr>
          <w:rFonts w:ascii="Avenir Book" w:hAnsi="Avenir Book" w:cs="Times New Roman"/>
        </w:rPr>
        <w:t xml:space="preserve"> </w:t>
      </w:r>
      <w:r w:rsidRPr="0038324C">
        <w:rPr>
          <w:rFonts w:ascii="Avenir Book" w:eastAsia="Calibri" w:hAnsi="Avenir Book" w:cs="Times New Roman"/>
        </w:rPr>
        <w:t>Brazil</w:t>
      </w:r>
      <w:r w:rsidRPr="0038324C">
        <w:rPr>
          <w:rFonts w:ascii="Avenir Book" w:hAnsi="Avenir Book" w:cs="Times New Roman"/>
        </w:rPr>
        <w:t xml:space="preserve">. </w:t>
      </w:r>
    </w:p>
    <w:p w14:paraId="6E8C703D" w14:textId="77777777" w:rsidR="005A7AB8" w:rsidRPr="0038324C" w:rsidRDefault="005A7AB8" w:rsidP="005A7AB8">
      <w:pPr>
        <w:jc w:val="both"/>
        <w:rPr>
          <w:rFonts w:ascii="Avenir Book" w:hAnsi="Avenir Book" w:cs="Times New Roman"/>
        </w:rPr>
      </w:pPr>
    </w:p>
    <w:p w14:paraId="1CBAB3C5" w14:textId="77777777" w:rsidR="005A7AB8" w:rsidRPr="0038324C" w:rsidRDefault="005A7AB8" w:rsidP="005A7AB8">
      <w:pPr>
        <w:spacing w:after="160" w:line="259" w:lineRule="auto"/>
        <w:jc w:val="both"/>
        <w:rPr>
          <w:rFonts w:ascii="Avenir Book" w:hAnsi="Avenir Book" w:cs="Times New Roman"/>
        </w:rPr>
      </w:pPr>
      <w:r w:rsidRPr="0038324C">
        <w:rPr>
          <w:rFonts w:ascii="Avenir Book" w:eastAsia="Calibri" w:hAnsi="Avenir Book" w:cs="Times New Roman"/>
        </w:rPr>
        <w:t>Thus,</w:t>
      </w:r>
      <w:r w:rsidRPr="0038324C">
        <w:rPr>
          <w:rFonts w:ascii="Avenir Book" w:hAnsi="Avenir Book" w:cs="Times New Roman"/>
        </w:rPr>
        <w:t xml:space="preserve"> </w:t>
      </w:r>
      <w:r w:rsidRPr="0038324C">
        <w:rPr>
          <w:rFonts w:ascii="Avenir Book" w:eastAsia="Calibri" w:hAnsi="Avenir Book" w:cs="Times New Roman"/>
        </w:rPr>
        <w:t>the</w:t>
      </w:r>
      <w:r w:rsidRPr="0038324C">
        <w:rPr>
          <w:rFonts w:ascii="Avenir Book" w:hAnsi="Avenir Book" w:cs="Times New Roman"/>
        </w:rPr>
        <w:t xml:space="preserve"> </w:t>
      </w:r>
      <w:r w:rsidRPr="0038324C">
        <w:rPr>
          <w:rFonts w:ascii="Avenir Book" w:eastAsia="Calibri" w:hAnsi="Avenir Book" w:cs="Times New Roman"/>
        </w:rPr>
        <w:t>aim</w:t>
      </w:r>
      <w:r w:rsidRPr="0038324C">
        <w:rPr>
          <w:rFonts w:ascii="Avenir Book" w:hAnsi="Avenir Book" w:cs="Times New Roman"/>
        </w:rPr>
        <w:t xml:space="preserve"> </w:t>
      </w:r>
      <w:r w:rsidRPr="0038324C">
        <w:rPr>
          <w:rFonts w:ascii="Avenir Book" w:eastAsia="Calibri" w:hAnsi="Avenir Book" w:cs="Times New Roman"/>
        </w:rPr>
        <w:t>of</w:t>
      </w:r>
      <w:r w:rsidRPr="0038324C">
        <w:rPr>
          <w:rFonts w:ascii="Avenir Book" w:hAnsi="Avenir Book" w:cs="Times New Roman"/>
        </w:rPr>
        <w:t xml:space="preserve"> </w:t>
      </w:r>
      <w:r w:rsidRPr="0038324C">
        <w:rPr>
          <w:rFonts w:ascii="Avenir Book" w:eastAsia="Calibri" w:hAnsi="Avenir Book" w:cs="Times New Roman"/>
        </w:rPr>
        <w:t>this</w:t>
      </w:r>
      <w:r w:rsidRPr="0038324C">
        <w:rPr>
          <w:rFonts w:ascii="Avenir Book" w:hAnsi="Avenir Book" w:cs="Times New Roman"/>
        </w:rPr>
        <w:t xml:space="preserve"> </w:t>
      </w:r>
      <w:r w:rsidRPr="0038324C">
        <w:rPr>
          <w:rFonts w:ascii="Avenir Book" w:eastAsia="Calibri" w:hAnsi="Avenir Book" w:cs="Times New Roman"/>
        </w:rPr>
        <w:t>study</w:t>
      </w:r>
      <w:r w:rsidRPr="0038324C">
        <w:rPr>
          <w:rFonts w:ascii="Avenir Book" w:hAnsi="Avenir Book" w:cs="Times New Roman"/>
        </w:rPr>
        <w:t xml:space="preserve"> </w:t>
      </w:r>
      <w:r w:rsidRPr="0038324C">
        <w:rPr>
          <w:rFonts w:ascii="Avenir Book" w:eastAsia="Calibri" w:hAnsi="Avenir Book" w:cs="Times New Roman"/>
        </w:rPr>
        <w:t>is</w:t>
      </w:r>
      <w:r w:rsidRPr="0038324C">
        <w:rPr>
          <w:rFonts w:ascii="Avenir Book" w:hAnsi="Avenir Book" w:cs="Times New Roman"/>
        </w:rPr>
        <w:t xml:space="preserve"> </w:t>
      </w:r>
      <w:r w:rsidRPr="0038324C">
        <w:rPr>
          <w:rFonts w:ascii="Avenir Book" w:eastAsia="Calibri" w:hAnsi="Avenir Book" w:cs="Times New Roman"/>
        </w:rPr>
        <w:t>to</w:t>
      </w:r>
      <w:r w:rsidRPr="0038324C">
        <w:rPr>
          <w:rFonts w:ascii="Avenir Book" w:hAnsi="Avenir Book" w:cs="Times New Roman"/>
        </w:rPr>
        <w:t xml:space="preserve"> </w:t>
      </w:r>
      <w:r w:rsidRPr="0038324C">
        <w:rPr>
          <w:rFonts w:ascii="Avenir Book" w:eastAsia="Calibri" w:hAnsi="Avenir Book" w:cs="Times New Roman"/>
        </w:rPr>
        <w:t>assess</w:t>
      </w:r>
      <w:r w:rsidRPr="0038324C">
        <w:rPr>
          <w:rFonts w:ascii="Avenir Book" w:hAnsi="Avenir Book" w:cs="Times New Roman"/>
        </w:rPr>
        <w:t xml:space="preserve"> </w:t>
      </w:r>
      <w:r w:rsidRPr="0038324C">
        <w:rPr>
          <w:rFonts w:ascii="Avenir Book" w:eastAsia="Calibri" w:hAnsi="Avenir Book" w:cs="Times New Roman"/>
        </w:rPr>
        <w:t>the</w:t>
      </w:r>
      <w:r w:rsidRPr="0038324C">
        <w:rPr>
          <w:rFonts w:ascii="Avenir Book" w:hAnsi="Avenir Book" w:cs="Times New Roman"/>
        </w:rPr>
        <w:t xml:space="preserve"> </w:t>
      </w:r>
      <w:r w:rsidRPr="0038324C">
        <w:rPr>
          <w:rFonts w:ascii="Avenir Book" w:eastAsia="Calibri" w:hAnsi="Avenir Book" w:cs="Times New Roman"/>
        </w:rPr>
        <w:t>knowledge,</w:t>
      </w:r>
      <w:r w:rsidRPr="0038324C">
        <w:rPr>
          <w:rFonts w:ascii="Avenir Book" w:hAnsi="Avenir Book" w:cs="Times New Roman"/>
        </w:rPr>
        <w:t xml:space="preserve"> </w:t>
      </w:r>
      <w:r w:rsidRPr="0038324C">
        <w:rPr>
          <w:rFonts w:ascii="Avenir Book" w:eastAsia="Calibri" w:hAnsi="Avenir Book" w:cs="Times New Roman"/>
        </w:rPr>
        <w:t>attitudes</w:t>
      </w:r>
      <w:r>
        <w:rPr>
          <w:rFonts w:ascii="Avenir Book" w:eastAsia="Calibri" w:hAnsi="Avenir Book" w:cs="Times New Roman"/>
        </w:rPr>
        <w:t>,</w:t>
      </w:r>
      <w:r w:rsidRPr="0038324C">
        <w:rPr>
          <w:rFonts w:ascii="Avenir Book" w:hAnsi="Avenir Book" w:cs="Times New Roman"/>
        </w:rPr>
        <w:t xml:space="preserve"> </w:t>
      </w:r>
      <w:r w:rsidRPr="0038324C">
        <w:rPr>
          <w:rFonts w:ascii="Avenir Book" w:eastAsia="Calibri" w:hAnsi="Avenir Book" w:cs="Times New Roman"/>
        </w:rPr>
        <w:t>and</w:t>
      </w:r>
      <w:r w:rsidRPr="0038324C">
        <w:rPr>
          <w:rFonts w:ascii="Avenir Book" w:hAnsi="Avenir Book" w:cs="Times New Roman"/>
        </w:rPr>
        <w:t xml:space="preserve"> </w:t>
      </w:r>
      <w:r w:rsidRPr="0038324C">
        <w:rPr>
          <w:rFonts w:ascii="Avenir Book" w:eastAsia="Calibri" w:hAnsi="Avenir Book" w:cs="Times New Roman"/>
        </w:rPr>
        <w:t>practices</w:t>
      </w:r>
      <w:r w:rsidRPr="0038324C">
        <w:rPr>
          <w:rFonts w:ascii="Avenir Book" w:hAnsi="Avenir Book" w:cs="Times New Roman"/>
        </w:rPr>
        <w:t xml:space="preserve"> (</w:t>
      </w:r>
      <w:r w:rsidRPr="0038324C">
        <w:rPr>
          <w:rFonts w:ascii="Avenir Book" w:eastAsia="Calibri" w:hAnsi="Avenir Book" w:cs="Times New Roman"/>
        </w:rPr>
        <w:t>KAP</w:t>
      </w:r>
      <w:r w:rsidRPr="0038324C">
        <w:rPr>
          <w:rFonts w:ascii="Avenir Book" w:hAnsi="Avenir Book" w:cs="Times New Roman"/>
        </w:rPr>
        <w:t xml:space="preserve">) </w:t>
      </w:r>
      <w:r w:rsidRPr="0038324C">
        <w:rPr>
          <w:rFonts w:ascii="Avenir Book" w:eastAsia="Calibri" w:hAnsi="Avenir Book" w:cs="Times New Roman"/>
        </w:rPr>
        <w:t>of</w:t>
      </w:r>
      <w:r w:rsidRPr="0038324C">
        <w:rPr>
          <w:rFonts w:ascii="Avenir Book" w:hAnsi="Avenir Book" w:cs="Times New Roman"/>
        </w:rPr>
        <w:t xml:space="preserve"> </w:t>
      </w:r>
      <w:r w:rsidRPr="0038324C">
        <w:rPr>
          <w:rFonts w:ascii="Avenir Book" w:eastAsia="Calibri" w:hAnsi="Avenir Book" w:cs="Times New Roman"/>
        </w:rPr>
        <w:t>OBGYN</w:t>
      </w:r>
      <w:r w:rsidRPr="0038324C">
        <w:rPr>
          <w:rFonts w:ascii="Avenir Book" w:hAnsi="Avenir Book" w:cs="Times New Roman"/>
        </w:rPr>
        <w:t xml:space="preserve"> </w:t>
      </w:r>
      <w:r w:rsidRPr="0038324C">
        <w:rPr>
          <w:rFonts w:ascii="Avenir Book" w:eastAsia="Calibri" w:hAnsi="Avenir Book" w:cs="Times New Roman"/>
        </w:rPr>
        <w:t>residents</w:t>
      </w:r>
      <w:r w:rsidRPr="0038324C">
        <w:rPr>
          <w:rFonts w:ascii="Avenir Book" w:hAnsi="Avenir Book" w:cs="Times New Roman"/>
        </w:rPr>
        <w:t xml:space="preserve"> </w:t>
      </w:r>
      <w:r w:rsidRPr="0038324C">
        <w:rPr>
          <w:rFonts w:ascii="Avenir Book" w:eastAsia="Calibri" w:hAnsi="Avenir Book" w:cs="Times New Roman"/>
        </w:rPr>
        <w:t>in</w:t>
      </w:r>
      <w:r w:rsidRPr="0038324C">
        <w:rPr>
          <w:rFonts w:ascii="Avenir Book" w:hAnsi="Avenir Book" w:cs="Times New Roman"/>
        </w:rPr>
        <w:t xml:space="preserve"> </w:t>
      </w:r>
      <w:r w:rsidRPr="0038324C">
        <w:rPr>
          <w:rFonts w:ascii="Avenir Book" w:eastAsia="Calibri" w:hAnsi="Avenir Book" w:cs="Times New Roman"/>
        </w:rPr>
        <w:t>regard</w:t>
      </w:r>
      <w:r w:rsidRPr="0038324C">
        <w:rPr>
          <w:rFonts w:ascii="Avenir Book" w:hAnsi="Avenir Book" w:cs="Times New Roman"/>
        </w:rPr>
        <w:t xml:space="preserve"> </w:t>
      </w:r>
      <w:r w:rsidRPr="0038324C">
        <w:rPr>
          <w:rFonts w:ascii="Avenir Book" w:eastAsia="Calibri" w:hAnsi="Avenir Book" w:cs="Times New Roman"/>
        </w:rPr>
        <w:t>to</w:t>
      </w:r>
      <w:r w:rsidRPr="0038324C">
        <w:rPr>
          <w:rFonts w:ascii="Avenir Book" w:hAnsi="Avenir Book" w:cs="Times New Roman"/>
        </w:rPr>
        <w:t xml:space="preserve"> </w:t>
      </w:r>
      <w:r w:rsidRPr="0038324C">
        <w:rPr>
          <w:rFonts w:ascii="Avenir Book" w:eastAsia="Calibri" w:hAnsi="Avenir Book" w:cs="Times New Roman"/>
        </w:rPr>
        <w:t>the</w:t>
      </w:r>
      <w:r w:rsidRPr="0038324C">
        <w:rPr>
          <w:rFonts w:ascii="Avenir Book" w:hAnsi="Avenir Book" w:cs="Times New Roman"/>
        </w:rPr>
        <w:t xml:space="preserve"> </w:t>
      </w:r>
      <w:r w:rsidRPr="0038324C">
        <w:rPr>
          <w:rFonts w:ascii="Avenir Book" w:eastAsia="Calibri" w:hAnsi="Avenir Book" w:cs="Times New Roman"/>
        </w:rPr>
        <w:t>rising</w:t>
      </w:r>
      <w:r w:rsidRPr="0038324C">
        <w:rPr>
          <w:rFonts w:ascii="Avenir Book" w:hAnsi="Avenir Book" w:cs="Times New Roman"/>
        </w:rPr>
        <w:t xml:space="preserve"> </w:t>
      </w:r>
      <w:r w:rsidRPr="0038324C">
        <w:rPr>
          <w:rFonts w:ascii="Avenir Book" w:eastAsia="Calibri" w:hAnsi="Avenir Book" w:cs="Times New Roman"/>
        </w:rPr>
        <w:t>CS</w:t>
      </w:r>
      <w:r w:rsidRPr="0038324C">
        <w:rPr>
          <w:rFonts w:ascii="Avenir Book" w:hAnsi="Avenir Book" w:cs="Times New Roman"/>
        </w:rPr>
        <w:t xml:space="preserve"> </w:t>
      </w:r>
      <w:r w:rsidRPr="0038324C">
        <w:rPr>
          <w:rFonts w:ascii="Avenir Book" w:eastAsia="Calibri" w:hAnsi="Avenir Book" w:cs="Times New Roman"/>
        </w:rPr>
        <w:t>rate,</w:t>
      </w:r>
      <w:r w:rsidRPr="0038324C">
        <w:rPr>
          <w:rFonts w:ascii="Avenir Book" w:hAnsi="Avenir Book" w:cs="Times New Roman"/>
        </w:rPr>
        <w:t xml:space="preserve"> </w:t>
      </w:r>
      <w:r w:rsidRPr="0038324C">
        <w:rPr>
          <w:rFonts w:ascii="Avenir Book" w:eastAsia="Calibri" w:hAnsi="Avenir Book" w:cs="Times New Roman"/>
        </w:rPr>
        <w:t>management</w:t>
      </w:r>
      <w:r w:rsidRPr="0038324C">
        <w:rPr>
          <w:rFonts w:ascii="Avenir Book" w:hAnsi="Avenir Book" w:cs="Times New Roman"/>
        </w:rPr>
        <w:t xml:space="preserve"> </w:t>
      </w:r>
      <w:r w:rsidRPr="0038324C">
        <w:rPr>
          <w:rFonts w:ascii="Avenir Book" w:eastAsia="Calibri" w:hAnsi="Avenir Book" w:cs="Times New Roman"/>
        </w:rPr>
        <w:t>of</w:t>
      </w:r>
      <w:r w:rsidRPr="0038324C">
        <w:rPr>
          <w:rFonts w:ascii="Avenir Book" w:hAnsi="Avenir Book" w:cs="Times New Roman"/>
        </w:rPr>
        <w:t xml:space="preserve"> </w:t>
      </w:r>
      <w:proofErr w:type="spellStart"/>
      <w:r w:rsidRPr="0038324C">
        <w:rPr>
          <w:rFonts w:ascii="Avenir Book" w:eastAsia="Calibri" w:hAnsi="Avenir Book" w:cs="Times New Roman"/>
        </w:rPr>
        <w:t>labor</w:t>
      </w:r>
      <w:proofErr w:type="spellEnd"/>
      <w:r w:rsidRPr="0038324C">
        <w:rPr>
          <w:rFonts w:ascii="Avenir Book" w:eastAsia="Calibri" w:hAnsi="Avenir Book" w:cs="Times New Roman"/>
        </w:rPr>
        <w:t>,</w:t>
      </w:r>
      <w:r w:rsidRPr="0038324C">
        <w:rPr>
          <w:rFonts w:ascii="Avenir Book" w:hAnsi="Avenir Book" w:cs="Times New Roman"/>
        </w:rPr>
        <w:t xml:space="preserve"> </w:t>
      </w:r>
      <w:r w:rsidRPr="0038324C">
        <w:rPr>
          <w:rFonts w:ascii="Avenir Book" w:eastAsia="Calibri" w:hAnsi="Avenir Book" w:cs="Times New Roman"/>
        </w:rPr>
        <w:t>vaginal</w:t>
      </w:r>
      <w:r w:rsidRPr="0038324C">
        <w:rPr>
          <w:rFonts w:ascii="Avenir Book" w:hAnsi="Avenir Book" w:cs="Times New Roman"/>
        </w:rPr>
        <w:t xml:space="preserve"> </w:t>
      </w:r>
      <w:r w:rsidRPr="0038324C">
        <w:rPr>
          <w:rFonts w:ascii="Avenir Book" w:eastAsia="Calibri" w:hAnsi="Avenir Book" w:cs="Times New Roman"/>
        </w:rPr>
        <w:t>deliveries</w:t>
      </w:r>
      <w:r w:rsidRPr="0038324C">
        <w:rPr>
          <w:rFonts w:ascii="Avenir Book" w:hAnsi="Avenir Book" w:cs="Times New Roman"/>
        </w:rPr>
        <w:t xml:space="preserve"> </w:t>
      </w:r>
      <w:r w:rsidRPr="0038324C">
        <w:rPr>
          <w:rFonts w:ascii="Avenir Book" w:eastAsia="Calibri" w:hAnsi="Avenir Book" w:cs="Times New Roman"/>
        </w:rPr>
        <w:t>and</w:t>
      </w:r>
      <w:r w:rsidRPr="0038324C">
        <w:rPr>
          <w:rFonts w:ascii="Avenir Book" w:hAnsi="Avenir Book" w:cs="Times New Roman"/>
        </w:rPr>
        <w:t xml:space="preserve"> </w:t>
      </w:r>
      <w:r w:rsidRPr="0038324C">
        <w:rPr>
          <w:rFonts w:ascii="Avenir Book" w:eastAsia="Calibri" w:hAnsi="Avenir Book" w:cs="Times New Roman"/>
        </w:rPr>
        <w:t>CS</w:t>
      </w:r>
      <w:r w:rsidRPr="0038324C">
        <w:rPr>
          <w:rFonts w:ascii="Avenir Book" w:hAnsi="Avenir Book" w:cs="Times New Roman"/>
        </w:rPr>
        <w:t xml:space="preserve">. Furthermore, this study will serve to establish a methodology that can be used to assess the KAP of OBGYN residents in other LMICs where current studies are lacking. The survey results will be compared across training cadres from both </w:t>
      </w:r>
      <w:r>
        <w:rPr>
          <w:rFonts w:ascii="Avenir Book" w:hAnsi="Avenir Book" w:cs="Times New Roman"/>
        </w:rPr>
        <w:t>high-income countries (</w:t>
      </w:r>
      <w:r w:rsidRPr="0038324C">
        <w:rPr>
          <w:rFonts w:ascii="Avenir Book" w:hAnsi="Avenir Book" w:cs="Times New Roman"/>
        </w:rPr>
        <w:t>HIC</w:t>
      </w:r>
      <w:r>
        <w:rPr>
          <w:rFonts w:ascii="Avenir Book" w:hAnsi="Avenir Book" w:cs="Times New Roman"/>
        </w:rPr>
        <w:t>s)</w:t>
      </w:r>
      <w:r w:rsidRPr="0038324C">
        <w:rPr>
          <w:rFonts w:ascii="Avenir Book" w:hAnsi="Avenir Book" w:cs="Times New Roman"/>
        </w:rPr>
        <w:t xml:space="preserve"> and LMICs in areas of high, appropriate, and low CS rates.</w:t>
      </w:r>
    </w:p>
    <w:p w14:paraId="418F5DB7" w14:textId="77777777" w:rsidR="005A7AB8" w:rsidRDefault="005A7AB8" w:rsidP="005A7AB8"/>
    <w:p w14:paraId="340B0475" w14:textId="77777777" w:rsidR="005A7AB8" w:rsidRDefault="005A7AB8" w:rsidP="005A7AB8">
      <w:pPr>
        <w:jc w:val="both"/>
        <w:rPr>
          <w:rFonts w:ascii="Avenir Heavy" w:hAnsi="Avenir Heavy" w:cs="Times New Roman"/>
          <w:b/>
          <w:bCs/>
        </w:rPr>
      </w:pPr>
      <w:r>
        <w:rPr>
          <w:rFonts w:ascii="Avenir Heavy" w:hAnsi="Avenir Heavy" w:cs="Times New Roman"/>
          <w:b/>
          <w:bCs/>
        </w:rPr>
        <w:t>Access to Minimally Invasive Gynaecology Surgery in Brazil</w:t>
      </w:r>
    </w:p>
    <w:p w14:paraId="25B6C137" w14:textId="77777777" w:rsidR="005A7AB8" w:rsidRDefault="005A7AB8" w:rsidP="005A7AB8">
      <w:pPr>
        <w:jc w:val="both"/>
        <w:rPr>
          <w:rFonts w:ascii="Avenir Book" w:hAnsi="Avenir Book" w:cs="Times New Roman"/>
        </w:rPr>
      </w:pPr>
      <w:r>
        <w:rPr>
          <w:rFonts w:ascii="Avenir Book" w:hAnsi="Avenir Book" w:cs="Times New Roman"/>
        </w:rPr>
        <w:t xml:space="preserve">Minimally invasive hysterectomy for benign disease has been shown to have better outcomes than open surgery. The risks to the patients are decreased and the length of stay and cost are also lowered. As a result, there has been a significant increase in minimally invasive surgery (MIS) in high income countries. However, trends in gynaecological MIS in Brazil have not been studied. </w:t>
      </w:r>
    </w:p>
    <w:p w14:paraId="6F1F241C" w14:textId="77777777" w:rsidR="005A7AB8" w:rsidRDefault="005A7AB8" w:rsidP="005A7AB8">
      <w:pPr>
        <w:jc w:val="both"/>
        <w:rPr>
          <w:rFonts w:ascii="Avenir Book" w:hAnsi="Avenir Book" w:cs="Times New Roman"/>
        </w:rPr>
      </w:pPr>
    </w:p>
    <w:p w14:paraId="18B92ACE" w14:textId="77777777" w:rsidR="005A7AB8" w:rsidRPr="00926766" w:rsidRDefault="005A7AB8" w:rsidP="005A7AB8">
      <w:pPr>
        <w:jc w:val="both"/>
        <w:rPr>
          <w:rFonts w:ascii="Avenir Heavy" w:hAnsi="Avenir Heavy" w:cs="Times New Roman"/>
          <w:bCs/>
          <w:lang w:val="en-US"/>
        </w:rPr>
      </w:pPr>
      <w:r>
        <w:rPr>
          <w:rFonts w:ascii="Avenir Book" w:hAnsi="Avenir Book" w:cs="Times New Roman"/>
        </w:rPr>
        <w:t xml:space="preserve">In partnership with the </w:t>
      </w:r>
      <w:proofErr w:type="spellStart"/>
      <w:r w:rsidRPr="0038324C">
        <w:rPr>
          <w:rFonts w:ascii="Avenir Book" w:hAnsi="Avenir Book" w:cs="Times New Roman"/>
          <w:lang w:val="en-US"/>
        </w:rPr>
        <w:t>Universiadade</w:t>
      </w:r>
      <w:proofErr w:type="spellEnd"/>
      <w:r w:rsidRPr="0038324C">
        <w:rPr>
          <w:rFonts w:ascii="Avenir Book" w:hAnsi="Avenir Book" w:cs="Times New Roman"/>
          <w:lang w:val="en-US"/>
        </w:rPr>
        <w:t xml:space="preserve"> de Sao Paulo (USP)</w:t>
      </w:r>
      <w:r>
        <w:rPr>
          <w:rFonts w:ascii="Avenir Book" w:hAnsi="Avenir Book" w:cs="Times New Roman"/>
          <w:lang w:val="en-US"/>
        </w:rPr>
        <w:t xml:space="preserve"> we aimed to describe the trends of gynecological MIS in Brazil in the last years as well as factors associated with access to MIS such as geographic region and health sector. The results of the survey will paint a picture of the evolving MIS field in Brazil to then advocate for more widespread and equitable access to this type of surgery.  </w:t>
      </w:r>
    </w:p>
    <w:p w14:paraId="28450BF3" w14:textId="77777777" w:rsidR="005F3366" w:rsidRPr="0038324C" w:rsidRDefault="005F3366" w:rsidP="0088080E">
      <w:pPr>
        <w:jc w:val="both"/>
        <w:rPr>
          <w:rFonts w:ascii="Avenir Book" w:hAnsi="Avenir Book"/>
          <w:lang w:val="en-US"/>
        </w:rPr>
      </w:pPr>
    </w:p>
    <w:p w14:paraId="7BE836D3" w14:textId="77777777" w:rsidR="00C73AC8" w:rsidRPr="0038324C" w:rsidRDefault="00C73AC8" w:rsidP="0088080E">
      <w:pPr>
        <w:jc w:val="both"/>
        <w:rPr>
          <w:rFonts w:ascii="Avenir Book" w:hAnsi="Avenir Book"/>
          <w:lang w:val="en-US"/>
        </w:rPr>
      </w:pPr>
    </w:p>
    <w:p w14:paraId="49B7DC88" w14:textId="6DB11C20" w:rsidR="00330FE8" w:rsidRPr="005D6EF0" w:rsidRDefault="00330FE8" w:rsidP="00330FE8">
      <w:pPr>
        <w:jc w:val="center"/>
        <w:rPr>
          <w:rFonts w:ascii="Avenir Heavy" w:hAnsi="Avenir Heavy" w:cs="Times New Roman"/>
          <w:b/>
          <w:bCs/>
          <w:sz w:val="36"/>
          <w:lang w:val="en-US"/>
        </w:rPr>
      </w:pPr>
      <w:r>
        <w:rPr>
          <w:rFonts w:ascii="Avenir Heavy" w:hAnsi="Avenir Heavy" w:cs="Times New Roman"/>
          <w:b/>
          <w:bCs/>
          <w:sz w:val="36"/>
          <w:lang w:val="en-US"/>
        </w:rPr>
        <w:t>ETHIOPIA</w:t>
      </w:r>
    </w:p>
    <w:p w14:paraId="2D9431BD" w14:textId="77777777" w:rsidR="00330FE8" w:rsidRPr="0038324C" w:rsidRDefault="00330FE8" w:rsidP="00330FE8">
      <w:pPr>
        <w:jc w:val="center"/>
        <w:rPr>
          <w:rFonts w:ascii="Avenir Book" w:hAnsi="Avenir Book" w:cs="Times New Roman"/>
          <w:sz w:val="32"/>
          <w:lang w:val="en-US"/>
        </w:rPr>
      </w:pPr>
    </w:p>
    <w:p w14:paraId="2944DB74" w14:textId="77777777" w:rsidR="00330FE8" w:rsidRDefault="00330FE8" w:rsidP="00330FE8">
      <w:pPr>
        <w:rPr>
          <w:rFonts w:ascii="Avenir Heavy" w:hAnsi="Avenir Heavy" w:cs="Times New Roman"/>
          <w:b/>
          <w:bCs/>
        </w:rPr>
      </w:pPr>
      <w:r>
        <w:rPr>
          <w:rFonts w:ascii="Avenir Heavy" w:hAnsi="Avenir Heavy" w:cs="Times New Roman"/>
          <w:b/>
          <w:bCs/>
        </w:rPr>
        <w:t>Safe Surgery 2020</w:t>
      </w:r>
    </w:p>
    <w:p w14:paraId="51A3C908" w14:textId="77777777" w:rsidR="00330FE8" w:rsidRPr="005A7AB8" w:rsidRDefault="00330FE8" w:rsidP="00330FE8">
      <w:pPr>
        <w:jc w:val="both"/>
        <w:rPr>
          <w:rFonts w:ascii="Avenir Book" w:hAnsi="Avenir Book" w:cs="Times New Roman"/>
          <w:szCs w:val="22"/>
        </w:rPr>
      </w:pPr>
      <w:r w:rsidRPr="005A7AB8">
        <w:rPr>
          <w:rFonts w:ascii="Avenir Book" w:hAnsi="Avenir Book" w:cs="Times New Roman"/>
          <w:szCs w:val="22"/>
        </w:rPr>
        <w:t>As part of the GE Foundation’s Safe Surgery 2020 initiative, the PGSSC has supported the Ethiopian Federal Ministry of Health (FMOH) in developing and implementing the national Saving Lives Through Safe Surgery (</w:t>
      </w:r>
      <w:proofErr w:type="spellStart"/>
      <w:r w:rsidRPr="005A7AB8">
        <w:rPr>
          <w:rFonts w:ascii="Avenir Book" w:hAnsi="Avenir Book" w:cs="Times New Roman"/>
          <w:szCs w:val="22"/>
        </w:rPr>
        <w:t>SaLTS</w:t>
      </w:r>
      <w:proofErr w:type="spellEnd"/>
      <w:r w:rsidRPr="005A7AB8">
        <w:rPr>
          <w:rFonts w:ascii="Avenir Book" w:hAnsi="Avenir Book" w:cs="Times New Roman"/>
          <w:szCs w:val="22"/>
        </w:rPr>
        <w:t xml:space="preserve">) strategic plan since 2016. Additionally, the PGSSC is responsible for </w:t>
      </w:r>
      <w:proofErr w:type="spellStart"/>
      <w:r w:rsidRPr="005A7AB8">
        <w:rPr>
          <w:rFonts w:ascii="Avenir Book" w:hAnsi="Avenir Book" w:cs="Times New Roman"/>
          <w:szCs w:val="22"/>
        </w:rPr>
        <w:t>ongoing</w:t>
      </w:r>
      <w:proofErr w:type="spellEnd"/>
      <w:r w:rsidRPr="005A7AB8">
        <w:rPr>
          <w:rFonts w:ascii="Avenir Book" w:hAnsi="Avenir Book" w:cs="Times New Roman"/>
          <w:szCs w:val="22"/>
        </w:rPr>
        <w:t xml:space="preserve"> monitoring and evaluation of a suite of programs implemented by SS2020 partner organizations in ten hospitals in the </w:t>
      </w:r>
      <w:proofErr w:type="spellStart"/>
      <w:r w:rsidRPr="005A7AB8">
        <w:rPr>
          <w:rFonts w:ascii="Avenir Book" w:hAnsi="Avenir Book" w:cs="Times New Roman"/>
          <w:szCs w:val="22"/>
        </w:rPr>
        <w:t>Tigray</w:t>
      </w:r>
      <w:proofErr w:type="spellEnd"/>
      <w:r w:rsidRPr="005A7AB8">
        <w:rPr>
          <w:rFonts w:ascii="Avenir Book" w:hAnsi="Avenir Book" w:cs="Times New Roman"/>
          <w:szCs w:val="22"/>
        </w:rPr>
        <w:t xml:space="preserve"> and </w:t>
      </w:r>
      <w:proofErr w:type="spellStart"/>
      <w:r w:rsidRPr="005A7AB8">
        <w:rPr>
          <w:rFonts w:ascii="Avenir Book" w:hAnsi="Avenir Book" w:cs="Times New Roman"/>
          <w:szCs w:val="22"/>
        </w:rPr>
        <w:t>Amhara</w:t>
      </w:r>
      <w:proofErr w:type="spellEnd"/>
      <w:r w:rsidRPr="005A7AB8">
        <w:rPr>
          <w:rFonts w:ascii="Avenir Book" w:hAnsi="Avenir Book" w:cs="Times New Roman"/>
          <w:szCs w:val="22"/>
        </w:rPr>
        <w:t xml:space="preserve"> regions of Ethiopia.  </w:t>
      </w:r>
    </w:p>
    <w:p w14:paraId="13641439" w14:textId="77777777" w:rsidR="00330FE8" w:rsidRPr="005A7AB8" w:rsidRDefault="00330FE8" w:rsidP="00330FE8">
      <w:pPr>
        <w:jc w:val="both"/>
        <w:rPr>
          <w:rFonts w:ascii="Avenir Book" w:hAnsi="Avenir Book" w:cs="Times New Roman"/>
          <w:szCs w:val="22"/>
        </w:rPr>
      </w:pPr>
    </w:p>
    <w:p w14:paraId="016879CC" w14:textId="77777777" w:rsidR="00330FE8" w:rsidRPr="005A7AB8" w:rsidRDefault="00330FE8" w:rsidP="00330FE8">
      <w:pPr>
        <w:jc w:val="both"/>
        <w:rPr>
          <w:rFonts w:ascii="Avenir Book" w:hAnsi="Avenir Book" w:cs="Times New Roman"/>
          <w:i/>
          <w:szCs w:val="22"/>
        </w:rPr>
      </w:pPr>
      <w:proofErr w:type="spellStart"/>
      <w:r w:rsidRPr="005A7AB8">
        <w:rPr>
          <w:rFonts w:ascii="Avenir Book" w:hAnsi="Avenir Book" w:cs="Times New Roman"/>
          <w:i/>
          <w:szCs w:val="22"/>
        </w:rPr>
        <w:t>SaLTS</w:t>
      </w:r>
      <w:proofErr w:type="spellEnd"/>
      <w:r w:rsidRPr="005A7AB8">
        <w:rPr>
          <w:rFonts w:ascii="Avenir Book" w:hAnsi="Avenir Book" w:cs="Times New Roman"/>
          <w:i/>
          <w:szCs w:val="22"/>
        </w:rPr>
        <w:t xml:space="preserve"> Monitoring and Evaluation Plan</w:t>
      </w:r>
    </w:p>
    <w:p w14:paraId="2015253C" w14:textId="77777777" w:rsidR="00330FE8" w:rsidRPr="005A7AB8" w:rsidRDefault="00330FE8" w:rsidP="00330FE8">
      <w:pPr>
        <w:jc w:val="both"/>
        <w:rPr>
          <w:rFonts w:ascii="Avenir Book" w:hAnsi="Avenir Book" w:cs="Times New Roman"/>
          <w:szCs w:val="22"/>
        </w:rPr>
      </w:pPr>
      <w:r w:rsidRPr="005A7AB8">
        <w:rPr>
          <w:rFonts w:ascii="Avenir Book" w:hAnsi="Avenir Book" w:cs="Times New Roman"/>
          <w:szCs w:val="22"/>
        </w:rPr>
        <w:t xml:space="preserve">The PGSSC collaborated with the FMOH to develop a </w:t>
      </w:r>
      <w:proofErr w:type="spellStart"/>
      <w:r w:rsidRPr="005A7AB8">
        <w:rPr>
          <w:rFonts w:ascii="Avenir Book" w:hAnsi="Avenir Book" w:cs="Times New Roman"/>
          <w:szCs w:val="22"/>
        </w:rPr>
        <w:t>SaLTS</w:t>
      </w:r>
      <w:proofErr w:type="spellEnd"/>
      <w:r w:rsidRPr="005A7AB8">
        <w:rPr>
          <w:rFonts w:ascii="Avenir Book" w:hAnsi="Avenir Book" w:cs="Times New Roman"/>
          <w:szCs w:val="22"/>
        </w:rPr>
        <w:t xml:space="preserve"> monitoring and evaluation plan, tools, and training materials. The Ethiopian Hospital Assessment Tool and f</w:t>
      </w:r>
      <w:r w:rsidRPr="005A7AB8">
        <w:rPr>
          <w:rFonts w:ascii="Avenir Book" w:hAnsi="Avenir Book" w:cs="Times New Roman"/>
          <w:color w:val="000000"/>
          <w:szCs w:val="22"/>
        </w:rPr>
        <w:t xml:space="preserve">ifteen surgery- and </w:t>
      </w:r>
      <w:proofErr w:type="spellStart"/>
      <w:r w:rsidRPr="005A7AB8">
        <w:rPr>
          <w:rFonts w:ascii="Avenir Book" w:hAnsi="Avenir Book" w:cs="Times New Roman"/>
          <w:color w:val="000000"/>
          <w:szCs w:val="22"/>
        </w:rPr>
        <w:t>anesthesia</w:t>
      </w:r>
      <w:proofErr w:type="spellEnd"/>
      <w:r w:rsidRPr="005A7AB8">
        <w:rPr>
          <w:rFonts w:ascii="Avenir Book" w:hAnsi="Avenir Book" w:cs="Times New Roman"/>
          <w:color w:val="000000"/>
          <w:szCs w:val="22"/>
        </w:rPr>
        <w:t xml:space="preserve">-specific indicators, including five of six indicators from the Lancet Commission on Global Surgery, were developed to track change within the national surgical system. </w:t>
      </w:r>
    </w:p>
    <w:p w14:paraId="66422305" w14:textId="77777777" w:rsidR="00330FE8" w:rsidRPr="005A7AB8" w:rsidRDefault="00330FE8" w:rsidP="00330FE8">
      <w:pPr>
        <w:pStyle w:val="NormalWeb"/>
        <w:jc w:val="both"/>
        <w:rPr>
          <w:rFonts w:ascii="Avenir Book" w:hAnsi="Avenir Book"/>
          <w:szCs w:val="22"/>
        </w:rPr>
      </w:pPr>
      <w:r w:rsidRPr="005A7AB8">
        <w:rPr>
          <w:rFonts w:ascii="Avenir Book" w:hAnsi="Avenir Book"/>
          <w:color w:val="000000"/>
          <w:szCs w:val="22"/>
        </w:rPr>
        <w:t xml:space="preserve">The Hospital Assessment Tool was piloted by PGSSC in 2017 and subsequently implemented nationally by the FMOH. </w:t>
      </w:r>
      <w:r w:rsidRPr="005A7AB8">
        <w:rPr>
          <w:rFonts w:ascii="Avenir Book" w:hAnsi="Avenir Book"/>
          <w:szCs w:val="22"/>
        </w:rPr>
        <w:t xml:space="preserve">Of the fifteen </w:t>
      </w:r>
      <w:proofErr w:type="spellStart"/>
      <w:r w:rsidRPr="005A7AB8">
        <w:rPr>
          <w:rFonts w:ascii="Avenir Book" w:hAnsi="Avenir Book"/>
          <w:szCs w:val="22"/>
        </w:rPr>
        <w:t>SaLTS</w:t>
      </w:r>
      <w:proofErr w:type="spellEnd"/>
      <w:r w:rsidRPr="005A7AB8">
        <w:rPr>
          <w:rFonts w:ascii="Avenir Book" w:hAnsi="Avenir Book"/>
          <w:szCs w:val="22"/>
        </w:rPr>
        <w:t xml:space="preserve"> KPIs, nine were accepted for national-level collection in the newly revised Health Performance Monitoring and Improvement (HPMI) strategy based on relevance and ability to indicate change at the hospital level. These KPIs were introduced at a national HPMI training by PGSSC and the FMOH in December 2017.</w:t>
      </w:r>
    </w:p>
    <w:p w14:paraId="12467350" w14:textId="77777777" w:rsidR="00330FE8" w:rsidRPr="005A7AB8" w:rsidRDefault="00330FE8" w:rsidP="00330FE8">
      <w:pPr>
        <w:jc w:val="both"/>
        <w:rPr>
          <w:rFonts w:ascii="Avenir Book" w:eastAsia="Times New Roman" w:hAnsi="Avenir Book" w:cs="Times New Roman"/>
          <w:i/>
          <w:szCs w:val="22"/>
        </w:rPr>
      </w:pPr>
      <w:r w:rsidRPr="005A7AB8">
        <w:rPr>
          <w:rFonts w:ascii="Avenir Book" w:eastAsia="Times New Roman" w:hAnsi="Avenir Book" w:cs="Times New Roman"/>
          <w:i/>
          <w:szCs w:val="22"/>
        </w:rPr>
        <w:t>Data Intervention</w:t>
      </w:r>
    </w:p>
    <w:p w14:paraId="33C282DA" w14:textId="77777777" w:rsidR="00330FE8" w:rsidRPr="005A7AB8" w:rsidRDefault="00330FE8" w:rsidP="00330FE8">
      <w:pPr>
        <w:jc w:val="both"/>
        <w:rPr>
          <w:rFonts w:ascii="Avenir Book" w:eastAsia="Times New Roman" w:hAnsi="Avenir Book" w:cs="Times New Roman"/>
          <w:szCs w:val="22"/>
        </w:rPr>
      </w:pPr>
      <w:r w:rsidRPr="005A7AB8">
        <w:rPr>
          <w:rFonts w:ascii="Avenir Book" w:eastAsia="Times New Roman" w:hAnsi="Avenir Book" w:cs="Times New Roman"/>
          <w:szCs w:val="22"/>
        </w:rPr>
        <w:t xml:space="preserve">Following the national HPMI training, the </w:t>
      </w:r>
      <w:r w:rsidRPr="005A7AB8">
        <w:rPr>
          <w:rFonts w:ascii="Avenir Book" w:hAnsi="Avenir Book" w:cs="Times New Roman"/>
          <w:szCs w:val="22"/>
        </w:rPr>
        <w:t xml:space="preserve">PGSSC conducted training, mentorship, and supervised collection of the </w:t>
      </w:r>
      <w:proofErr w:type="spellStart"/>
      <w:r w:rsidRPr="005A7AB8">
        <w:rPr>
          <w:rFonts w:ascii="Avenir Book" w:hAnsi="Avenir Book" w:cs="Times New Roman"/>
          <w:szCs w:val="22"/>
        </w:rPr>
        <w:t>SaLTS</w:t>
      </w:r>
      <w:proofErr w:type="spellEnd"/>
      <w:r w:rsidRPr="005A7AB8">
        <w:rPr>
          <w:rFonts w:ascii="Avenir Book" w:hAnsi="Avenir Book" w:cs="Times New Roman"/>
          <w:szCs w:val="22"/>
        </w:rPr>
        <w:t xml:space="preserve"> KPIs</w:t>
      </w:r>
      <w:r>
        <w:rPr>
          <w:rFonts w:ascii="Avenir Book" w:hAnsi="Avenir Book" w:cs="Times New Roman"/>
          <w:szCs w:val="22"/>
        </w:rPr>
        <w:t xml:space="preserve"> using a</w:t>
      </w:r>
      <w:r w:rsidRPr="005A7AB8">
        <w:rPr>
          <w:rFonts w:ascii="Avenir Book" w:hAnsi="Avenir Book" w:cs="Times New Roman"/>
          <w:szCs w:val="22"/>
        </w:rPr>
        <w:t xml:space="preserve"> revised surgical data collection and reporting system</w:t>
      </w:r>
      <w:r w:rsidRPr="005A7AB8">
        <w:rPr>
          <w:rFonts w:ascii="Avenir Book" w:eastAsia="Times New Roman" w:hAnsi="Avenir Book" w:cs="Times New Roman"/>
          <w:szCs w:val="22"/>
        </w:rPr>
        <w:t xml:space="preserve">. This system was piloted in SS2020 hospitals in collaboration with the FMOH and Regional Health Bureaus (RHBs) beginning in February 2018. Informed by evaluations of current data collection systems, the revised system is intended to help address the national need for high-quality surgical data including the national </w:t>
      </w:r>
      <w:proofErr w:type="spellStart"/>
      <w:r w:rsidRPr="005A7AB8">
        <w:rPr>
          <w:rFonts w:ascii="Avenir Book" w:eastAsia="Times New Roman" w:hAnsi="Avenir Book" w:cs="Times New Roman"/>
          <w:szCs w:val="22"/>
        </w:rPr>
        <w:t>SaLTS</w:t>
      </w:r>
      <w:proofErr w:type="spellEnd"/>
      <w:r w:rsidRPr="005A7AB8">
        <w:rPr>
          <w:rFonts w:ascii="Avenir Book" w:eastAsia="Times New Roman" w:hAnsi="Avenir Book" w:cs="Times New Roman"/>
          <w:szCs w:val="22"/>
        </w:rPr>
        <w:t xml:space="preserve"> KPIs. With the FMOH, PGSSC revised seven registries that were introduced as part of this system: OR Scheduling Registry, OR Registry, </w:t>
      </w:r>
      <w:proofErr w:type="spellStart"/>
      <w:r w:rsidRPr="005A7AB8">
        <w:rPr>
          <w:rFonts w:ascii="Avenir Book" w:eastAsia="Times New Roman" w:hAnsi="Avenir Book" w:cs="Times New Roman"/>
          <w:szCs w:val="22"/>
        </w:rPr>
        <w:t>Anesthesia</w:t>
      </w:r>
      <w:proofErr w:type="spellEnd"/>
      <w:r w:rsidRPr="005A7AB8">
        <w:rPr>
          <w:rFonts w:ascii="Avenir Book" w:eastAsia="Times New Roman" w:hAnsi="Avenir Book" w:cs="Times New Roman"/>
          <w:szCs w:val="22"/>
        </w:rPr>
        <w:t xml:space="preserve"> Registry, Inpatient Admission/Discharge Registry, Surgical Ward Registry, Referral Registry, and Surgical Site Infection Registry. These registries include the data needed to calculate the </w:t>
      </w:r>
      <w:proofErr w:type="spellStart"/>
      <w:r w:rsidRPr="005A7AB8">
        <w:rPr>
          <w:rFonts w:ascii="Avenir Book" w:eastAsia="Times New Roman" w:hAnsi="Avenir Book" w:cs="Times New Roman"/>
          <w:szCs w:val="22"/>
        </w:rPr>
        <w:t>SaLTS</w:t>
      </w:r>
      <w:proofErr w:type="spellEnd"/>
      <w:r w:rsidRPr="005A7AB8">
        <w:rPr>
          <w:rFonts w:ascii="Avenir Book" w:eastAsia="Times New Roman" w:hAnsi="Avenir Book" w:cs="Times New Roman"/>
          <w:szCs w:val="22"/>
        </w:rPr>
        <w:t xml:space="preserve"> KPIs.</w:t>
      </w:r>
    </w:p>
    <w:p w14:paraId="4822C747" w14:textId="77777777" w:rsidR="00330FE8" w:rsidRPr="005A7AB8" w:rsidRDefault="00330FE8" w:rsidP="00330FE8">
      <w:pPr>
        <w:jc w:val="both"/>
        <w:rPr>
          <w:rFonts w:ascii="Avenir Book" w:eastAsia="Times New Roman" w:hAnsi="Avenir Book" w:cs="Times New Roman"/>
          <w:szCs w:val="22"/>
        </w:rPr>
      </w:pPr>
    </w:p>
    <w:p w14:paraId="7943BFB6" w14:textId="77777777" w:rsidR="00330FE8" w:rsidRDefault="00330FE8" w:rsidP="00330FE8">
      <w:pPr>
        <w:jc w:val="both"/>
        <w:rPr>
          <w:rFonts w:ascii="Avenir Book" w:eastAsia="Times New Roman" w:hAnsi="Avenir Book" w:cs="Times New Roman"/>
          <w:szCs w:val="22"/>
        </w:rPr>
      </w:pPr>
      <w:r w:rsidRPr="005A7AB8">
        <w:rPr>
          <w:rFonts w:ascii="Avenir Book" w:eastAsia="Times New Roman" w:hAnsi="Avenir Book" w:cs="Times New Roman"/>
          <w:szCs w:val="22"/>
        </w:rPr>
        <w:t xml:space="preserve">To increase hospital capacity for surgical data collection and reporting, PGSSC conducted eight weeks of activities in each region including: a two-day intensive training for all members of the surgical teams, a training-of-trainers course for local </w:t>
      </w:r>
    </w:p>
    <w:p w14:paraId="371EAFEA" w14:textId="77777777" w:rsidR="00330FE8" w:rsidRDefault="00330FE8" w:rsidP="00330FE8">
      <w:pPr>
        <w:jc w:val="both"/>
        <w:rPr>
          <w:rFonts w:ascii="Avenir Book" w:eastAsia="Times New Roman" w:hAnsi="Avenir Book" w:cs="Times New Roman"/>
          <w:szCs w:val="22"/>
        </w:rPr>
      </w:pPr>
    </w:p>
    <w:p w14:paraId="2F4F7528" w14:textId="77777777" w:rsidR="00330FE8" w:rsidRDefault="00330FE8" w:rsidP="00330FE8">
      <w:pPr>
        <w:jc w:val="both"/>
        <w:rPr>
          <w:rFonts w:ascii="Avenir Book" w:eastAsia="Times New Roman" w:hAnsi="Avenir Book" w:cs="Times New Roman"/>
          <w:szCs w:val="22"/>
        </w:rPr>
      </w:pPr>
    </w:p>
    <w:p w14:paraId="164E4E82" w14:textId="77777777" w:rsidR="00330FE8" w:rsidRPr="005A7AB8" w:rsidRDefault="00330FE8" w:rsidP="00330FE8">
      <w:pPr>
        <w:jc w:val="both"/>
        <w:rPr>
          <w:rFonts w:ascii="Avenir Book" w:eastAsia="Times New Roman" w:hAnsi="Avenir Book" w:cs="Times New Roman"/>
          <w:szCs w:val="22"/>
        </w:rPr>
      </w:pPr>
      <w:proofErr w:type="gramStart"/>
      <w:r w:rsidRPr="005A7AB8">
        <w:rPr>
          <w:rFonts w:ascii="Avenir Book" w:eastAsia="Times New Roman" w:hAnsi="Avenir Book" w:cs="Times New Roman"/>
          <w:szCs w:val="22"/>
        </w:rPr>
        <w:t>clinical</w:t>
      </w:r>
      <w:proofErr w:type="gramEnd"/>
      <w:r w:rsidRPr="005A7AB8">
        <w:rPr>
          <w:rFonts w:ascii="Avenir Book" w:eastAsia="Times New Roman" w:hAnsi="Avenir Book" w:cs="Times New Roman"/>
          <w:szCs w:val="22"/>
        </w:rPr>
        <w:t xml:space="preserve"> mentors, and seven weeks of on-site visits for supportive supervision and completion of research activities. A one-day workshop on data analysis and reporting practices was conducted with all surgical teams to conclude the intervention.</w:t>
      </w:r>
    </w:p>
    <w:p w14:paraId="552695EF" w14:textId="77777777" w:rsidR="00330FE8" w:rsidRPr="005A7AB8" w:rsidRDefault="00330FE8" w:rsidP="00330FE8">
      <w:pPr>
        <w:jc w:val="both"/>
        <w:rPr>
          <w:rFonts w:ascii="Avenir Book" w:eastAsia="Times New Roman" w:hAnsi="Avenir Book" w:cs="Times New Roman"/>
          <w:szCs w:val="22"/>
        </w:rPr>
      </w:pPr>
    </w:p>
    <w:p w14:paraId="4452E151" w14:textId="77777777" w:rsidR="00330FE8" w:rsidRPr="005A7AB8" w:rsidRDefault="00330FE8" w:rsidP="00330FE8">
      <w:pPr>
        <w:jc w:val="both"/>
        <w:rPr>
          <w:rFonts w:ascii="Avenir Book" w:eastAsia="Times New Roman" w:hAnsi="Avenir Book" w:cs="Times New Roman"/>
          <w:szCs w:val="22"/>
        </w:rPr>
      </w:pPr>
      <w:r w:rsidRPr="005A7AB8">
        <w:rPr>
          <w:rFonts w:ascii="Avenir Book" w:eastAsia="Times New Roman" w:hAnsi="Avenir Book" w:cs="Times New Roman"/>
          <w:szCs w:val="22"/>
        </w:rPr>
        <w:t xml:space="preserve">SS2020 hospitals are now able to report monthly data to the PGSSC and their respective RHBs using this system, enabling the calculation of selected KPIs. The FMOH has approved all registries for use nationally. This intervention also </w:t>
      </w:r>
      <w:r w:rsidRPr="005A7AB8">
        <w:rPr>
          <w:rFonts w:ascii="Avenir Book" w:hAnsi="Avenir Book" w:cs="Times New Roman"/>
          <w:szCs w:val="22"/>
        </w:rPr>
        <w:t>allowed the research team to assess best practices for quality data collection in the Ethiopian context in order to provide a plan for future scale-up.</w:t>
      </w:r>
    </w:p>
    <w:p w14:paraId="3A9AC50E" w14:textId="77777777" w:rsidR="00330FE8" w:rsidRPr="005A7AB8" w:rsidRDefault="00330FE8" w:rsidP="00330FE8">
      <w:pPr>
        <w:jc w:val="both"/>
        <w:rPr>
          <w:rFonts w:ascii="Avenir Book" w:eastAsia="Times New Roman" w:hAnsi="Avenir Book" w:cs="Times New Roman"/>
          <w:szCs w:val="22"/>
        </w:rPr>
      </w:pPr>
    </w:p>
    <w:p w14:paraId="5E8681C0" w14:textId="77777777" w:rsidR="00330FE8" w:rsidRPr="005A7AB8" w:rsidRDefault="00330FE8" w:rsidP="00330FE8">
      <w:pPr>
        <w:jc w:val="both"/>
        <w:rPr>
          <w:rFonts w:ascii="Avenir Book" w:eastAsia="Times New Roman" w:hAnsi="Avenir Book" w:cs="Times New Roman"/>
          <w:i/>
          <w:szCs w:val="22"/>
        </w:rPr>
      </w:pPr>
      <w:r w:rsidRPr="005A7AB8">
        <w:rPr>
          <w:rFonts w:ascii="Avenir Book" w:eastAsia="Times New Roman" w:hAnsi="Avenir Book" w:cs="Times New Roman"/>
          <w:i/>
          <w:szCs w:val="22"/>
        </w:rPr>
        <w:t>Safe Surgery 2020 Monitoring &amp; Evaluation</w:t>
      </w:r>
    </w:p>
    <w:p w14:paraId="692C9085" w14:textId="77777777" w:rsidR="00330FE8" w:rsidRPr="005A7AB8" w:rsidRDefault="00330FE8" w:rsidP="00330FE8">
      <w:pPr>
        <w:jc w:val="both"/>
        <w:rPr>
          <w:rFonts w:ascii="Avenir Book" w:eastAsia="Times New Roman" w:hAnsi="Avenir Book" w:cs="Times New Roman"/>
          <w:szCs w:val="22"/>
        </w:rPr>
      </w:pPr>
      <w:r w:rsidRPr="005A7AB8">
        <w:rPr>
          <w:rFonts w:ascii="Avenir Book" w:eastAsia="Times New Roman" w:hAnsi="Avenir Book" w:cs="Times New Roman"/>
          <w:szCs w:val="22"/>
        </w:rPr>
        <w:t xml:space="preserve">In November 2018, the PGSSC team conducted two weeks of </w:t>
      </w:r>
      <w:proofErr w:type="spellStart"/>
      <w:r w:rsidRPr="005A7AB8">
        <w:rPr>
          <w:rFonts w:ascii="Avenir Book" w:eastAsia="Times New Roman" w:hAnsi="Avenir Book" w:cs="Times New Roman"/>
          <w:szCs w:val="22"/>
        </w:rPr>
        <w:t>endline</w:t>
      </w:r>
      <w:proofErr w:type="spellEnd"/>
      <w:r w:rsidRPr="005A7AB8">
        <w:rPr>
          <w:rFonts w:ascii="Avenir Book" w:eastAsia="Times New Roman" w:hAnsi="Avenir Book" w:cs="Times New Roman"/>
          <w:szCs w:val="22"/>
        </w:rPr>
        <w:t xml:space="preserve"> assessments in both the </w:t>
      </w:r>
      <w:proofErr w:type="spellStart"/>
      <w:r w:rsidRPr="005A7AB8">
        <w:rPr>
          <w:rFonts w:ascii="Avenir Book" w:eastAsia="Times New Roman" w:hAnsi="Avenir Book" w:cs="Times New Roman"/>
          <w:szCs w:val="22"/>
        </w:rPr>
        <w:t>Tigray</w:t>
      </w:r>
      <w:proofErr w:type="spellEnd"/>
      <w:r w:rsidRPr="005A7AB8">
        <w:rPr>
          <w:rFonts w:ascii="Avenir Book" w:eastAsia="Times New Roman" w:hAnsi="Avenir Book" w:cs="Times New Roman"/>
          <w:szCs w:val="22"/>
        </w:rPr>
        <w:t xml:space="preserve"> and </w:t>
      </w:r>
      <w:proofErr w:type="spellStart"/>
      <w:r w:rsidRPr="005A7AB8">
        <w:rPr>
          <w:rFonts w:ascii="Avenir Book" w:eastAsia="Times New Roman" w:hAnsi="Avenir Book" w:cs="Times New Roman"/>
          <w:szCs w:val="22"/>
        </w:rPr>
        <w:t>Amhara</w:t>
      </w:r>
      <w:proofErr w:type="spellEnd"/>
      <w:r w:rsidRPr="005A7AB8">
        <w:rPr>
          <w:rFonts w:ascii="Avenir Book" w:eastAsia="Times New Roman" w:hAnsi="Avenir Book" w:cs="Times New Roman"/>
          <w:szCs w:val="22"/>
        </w:rPr>
        <w:t xml:space="preserve"> regions following the implementation of all SS2020 programs. The research team conducted focus groups with surgical teams at each of the ten designated SS2020 hospitals and re-administered the Ethiopia Hospital Assessment Tool. Analysis of collected data is in progress. </w:t>
      </w:r>
    </w:p>
    <w:p w14:paraId="3F58B8D7" w14:textId="77777777" w:rsidR="00330FE8" w:rsidRDefault="00330FE8">
      <w:pPr>
        <w:rPr>
          <w:rFonts w:ascii="Avenir Heavy" w:hAnsi="Avenir Heavy"/>
          <w:b/>
          <w:bCs/>
          <w:sz w:val="36"/>
          <w:lang w:val="en-US"/>
        </w:rPr>
      </w:pPr>
    </w:p>
    <w:p w14:paraId="114FE6F0" w14:textId="77777777" w:rsidR="00330FE8" w:rsidRDefault="00330FE8">
      <w:pPr>
        <w:rPr>
          <w:rFonts w:ascii="Avenir Heavy" w:hAnsi="Avenir Heavy"/>
          <w:b/>
          <w:bCs/>
          <w:sz w:val="36"/>
          <w:lang w:val="en-US"/>
        </w:rPr>
      </w:pPr>
      <w:r>
        <w:rPr>
          <w:rFonts w:ascii="Avenir Heavy" w:hAnsi="Avenir Heavy"/>
          <w:b/>
          <w:bCs/>
          <w:sz w:val="36"/>
          <w:lang w:val="en-US"/>
        </w:rPr>
        <w:br w:type="page"/>
      </w:r>
    </w:p>
    <w:p w14:paraId="415B44F4" w14:textId="77777777" w:rsidR="00330FE8" w:rsidRPr="005D6EF0" w:rsidRDefault="00330FE8" w:rsidP="00330FE8">
      <w:pPr>
        <w:jc w:val="center"/>
        <w:rPr>
          <w:rFonts w:ascii="Avenir Heavy" w:hAnsi="Avenir Heavy"/>
          <w:b/>
          <w:bCs/>
          <w:sz w:val="36"/>
          <w:lang w:val="en-US"/>
        </w:rPr>
      </w:pPr>
      <w:r w:rsidRPr="005D6EF0">
        <w:rPr>
          <w:rFonts w:ascii="Avenir Heavy" w:hAnsi="Avenir Heavy"/>
          <w:b/>
          <w:bCs/>
          <w:sz w:val="36"/>
          <w:lang w:val="en-US"/>
        </w:rPr>
        <w:t>GUINEA</w:t>
      </w:r>
    </w:p>
    <w:p w14:paraId="65710E38" w14:textId="77777777" w:rsidR="00330FE8" w:rsidRPr="0038324C" w:rsidRDefault="00330FE8" w:rsidP="00330FE8">
      <w:pPr>
        <w:jc w:val="both"/>
        <w:rPr>
          <w:rFonts w:ascii="Avenir Book" w:hAnsi="Avenir Book"/>
          <w:lang w:val="en-US"/>
        </w:rPr>
      </w:pPr>
    </w:p>
    <w:p w14:paraId="3D3B626B" w14:textId="77777777" w:rsidR="00330FE8" w:rsidRPr="005D6EF0" w:rsidRDefault="00330FE8" w:rsidP="00330FE8">
      <w:pPr>
        <w:jc w:val="both"/>
        <w:rPr>
          <w:rFonts w:ascii="Avenir Heavy" w:hAnsi="Avenir Heavy"/>
          <w:b/>
          <w:bCs/>
        </w:rPr>
      </w:pPr>
      <w:r w:rsidRPr="005D6EF0">
        <w:rPr>
          <w:rFonts w:ascii="Avenir Heavy" w:hAnsi="Avenir Heavy"/>
          <w:b/>
          <w:bCs/>
        </w:rPr>
        <w:t xml:space="preserve">Assessment of head-neck surgical capacity in guinea through measuring the impact of interventions by Mercy Ships’ Africa Mercy in Guinea </w:t>
      </w:r>
    </w:p>
    <w:p w14:paraId="2A3B882D" w14:textId="77777777" w:rsidR="00330FE8" w:rsidRPr="005D6EF0" w:rsidRDefault="00330FE8" w:rsidP="00330FE8">
      <w:pPr>
        <w:jc w:val="both"/>
        <w:rPr>
          <w:rFonts w:ascii="Avenir Book" w:hAnsi="Avenir Book"/>
        </w:rPr>
      </w:pPr>
      <w:r w:rsidRPr="005D6EF0">
        <w:rPr>
          <w:rFonts w:ascii="Avenir Book" w:hAnsi="Avenir Book"/>
        </w:rPr>
        <w:t xml:space="preserve">Mercy Ships is a 38-year old international faith-based organization aiming to increase healthcare delivery throughout sub-Saharan Africa. Mercy Ships deploys the Africa Mercy, the world’s largest private hospital ship, to work with host nations to deliver transformative, life-saving healthcare and health services, whilst providing a training platform for healthcare professionals. </w:t>
      </w:r>
      <w:r>
        <w:rPr>
          <w:rFonts w:ascii="Avenir Book" w:hAnsi="Avenir Book"/>
        </w:rPr>
        <w:t>To date, little is known about the impact of Mercy Ships on the local population. This prospective descriptive study seeks to:</w:t>
      </w:r>
    </w:p>
    <w:p w14:paraId="48E3F000" w14:textId="77777777" w:rsidR="00330FE8" w:rsidRPr="0038324C" w:rsidRDefault="00330FE8" w:rsidP="00330FE8">
      <w:pPr>
        <w:pStyle w:val="ListParagraph"/>
        <w:numPr>
          <w:ilvl w:val="0"/>
          <w:numId w:val="3"/>
        </w:numPr>
        <w:jc w:val="both"/>
        <w:rPr>
          <w:rFonts w:ascii="Avenir Book" w:hAnsi="Avenir Book"/>
        </w:rPr>
      </w:pPr>
      <w:r>
        <w:rPr>
          <w:rFonts w:ascii="Avenir Book" w:hAnsi="Avenir Book"/>
        </w:rPr>
        <w:t>Analyze</w:t>
      </w:r>
      <w:r w:rsidRPr="0038324C">
        <w:rPr>
          <w:rFonts w:ascii="Avenir Book" w:hAnsi="Avenir Book"/>
        </w:rPr>
        <w:t xml:space="preserve"> the number, outcomes, </w:t>
      </w:r>
      <w:r>
        <w:rPr>
          <w:rFonts w:ascii="Avenir Book" w:hAnsi="Avenir Book"/>
        </w:rPr>
        <w:t xml:space="preserve">and procedural </w:t>
      </w:r>
      <w:r w:rsidRPr="0038324C">
        <w:rPr>
          <w:rFonts w:ascii="Avenir Book" w:hAnsi="Avenir Book"/>
        </w:rPr>
        <w:t>costs of surgical head-neck interventions of Mercy Ships in Guinea</w:t>
      </w:r>
    </w:p>
    <w:p w14:paraId="6B7B1F0B" w14:textId="77777777" w:rsidR="00330FE8" w:rsidRPr="0038324C" w:rsidRDefault="00330FE8" w:rsidP="00330FE8">
      <w:pPr>
        <w:pStyle w:val="ListParagraph"/>
        <w:numPr>
          <w:ilvl w:val="0"/>
          <w:numId w:val="3"/>
        </w:numPr>
        <w:jc w:val="both"/>
        <w:rPr>
          <w:rFonts w:ascii="Avenir Book" w:hAnsi="Avenir Book"/>
        </w:rPr>
      </w:pPr>
      <w:r>
        <w:rPr>
          <w:rFonts w:ascii="Avenir Book" w:hAnsi="Avenir Book"/>
        </w:rPr>
        <w:t>Estimate</w:t>
      </w:r>
      <w:r w:rsidRPr="0038324C">
        <w:rPr>
          <w:rFonts w:ascii="Avenir Book" w:hAnsi="Avenir Book"/>
        </w:rPr>
        <w:t xml:space="preserve"> the counterfactual situation of head-neck surgical care in Guinea in the absence of Mercy Ships</w:t>
      </w:r>
    </w:p>
    <w:p w14:paraId="6D62CA2D" w14:textId="77777777" w:rsidR="00330FE8" w:rsidRDefault="00330FE8" w:rsidP="00330FE8">
      <w:pPr>
        <w:jc w:val="both"/>
        <w:rPr>
          <w:rFonts w:ascii="Avenir Book" w:hAnsi="Avenir Book"/>
        </w:rPr>
      </w:pPr>
    </w:p>
    <w:p w14:paraId="01F310D2" w14:textId="77777777" w:rsidR="00330FE8" w:rsidRPr="005D6EF0" w:rsidRDefault="00330FE8" w:rsidP="00330FE8">
      <w:pPr>
        <w:jc w:val="both"/>
        <w:rPr>
          <w:rFonts w:ascii="Avenir Book" w:hAnsi="Avenir Book"/>
        </w:rPr>
      </w:pPr>
      <w:r w:rsidRPr="005D6EF0">
        <w:rPr>
          <w:rFonts w:ascii="Avenir Book" w:hAnsi="Avenir Book"/>
        </w:rPr>
        <w:t>For both components of this work, data will be collected through conducting a Financial Risk Protection Survey and exit interview aimed to assess health expenditure, financial risk protection, and asset wealth. Volume and outcomes of the interventions done by Mercy Ships will be assessed through operative logbooks, ward logbooks, and provider interviews</w:t>
      </w:r>
      <w:r>
        <w:rPr>
          <w:rFonts w:ascii="Avenir Book" w:hAnsi="Avenir Book"/>
        </w:rPr>
        <w:t xml:space="preserve"> to assess the number</w:t>
      </w:r>
      <w:r w:rsidRPr="005D6EF0">
        <w:rPr>
          <w:rFonts w:ascii="Avenir Book" w:hAnsi="Avenir Book"/>
        </w:rPr>
        <w:t xml:space="preserve"> of procedures, diagnoses, and deaths.</w:t>
      </w:r>
    </w:p>
    <w:p w14:paraId="64D8EE20" w14:textId="77777777" w:rsidR="00330FE8" w:rsidRPr="005D6EF0" w:rsidRDefault="00330FE8" w:rsidP="00330FE8">
      <w:pPr>
        <w:jc w:val="both"/>
        <w:rPr>
          <w:rFonts w:ascii="Avenir Book" w:hAnsi="Avenir Book"/>
        </w:rPr>
      </w:pPr>
    </w:p>
    <w:p w14:paraId="71343769" w14:textId="77777777" w:rsidR="00330FE8" w:rsidRPr="005D6EF0" w:rsidRDefault="00330FE8" w:rsidP="00330FE8">
      <w:pPr>
        <w:jc w:val="both"/>
        <w:rPr>
          <w:rFonts w:ascii="Avenir Heavy" w:hAnsi="Avenir Heavy"/>
          <w:b/>
          <w:bCs/>
          <w:lang w:val="en-US"/>
        </w:rPr>
      </w:pPr>
      <w:r w:rsidRPr="005D6EF0">
        <w:rPr>
          <w:rFonts w:ascii="Avenir Heavy" w:hAnsi="Avenir Heavy"/>
          <w:b/>
          <w:bCs/>
        </w:rPr>
        <w:t xml:space="preserve">Evaluation of the efficacy of a </w:t>
      </w:r>
      <w:r w:rsidRPr="005D6EF0">
        <w:rPr>
          <w:rFonts w:ascii="Avenir Heavy" w:hAnsi="Avenir Heavy"/>
          <w:b/>
          <w:bCs/>
          <w:lang w:val="en-US"/>
        </w:rPr>
        <w:t>cash transfer voucher model to increase access to surgical care</w:t>
      </w:r>
    </w:p>
    <w:p w14:paraId="7B3EBCAA" w14:textId="77777777" w:rsidR="00330FE8" w:rsidRPr="0038324C" w:rsidRDefault="00330FE8" w:rsidP="00330FE8">
      <w:pPr>
        <w:jc w:val="both"/>
        <w:rPr>
          <w:rFonts w:ascii="Avenir Book" w:hAnsi="Avenir Book"/>
          <w:lang w:val="en-US"/>
        </w:rPr>
      </w:pPr>
      <w:r>
        <w:rPr>
          <w:rFonts w:ascii="Avenir Book" w:hAnsi="Avenir Book"/>
          <w:lang w:val="en-US"/>
        </w:rPr>
        <w:t>Although Mercy Ships provides surgical care free of cost, 20-30% of identified patients do not show up for surgery. Patients far away (from five to hundreds of kilometers) often cannot pay for transportation costs to arrive at the hospital and the associated opportunity costs for not being able to work and earn income. A cash transfer model is implemented to evaluate the impact of vouchers to cover financial expenses related to transport. The study will be the first-ever randomized control trial of cash transfers on patient follow-up in the field of global surgery.</w:t>
      </w:r>
    </w:p>
    <w:p w14:paraId="30D8B9F9" w14:textId="77777777" w:rsidR="00330FE8" w:rsidRDefault="00330FE8" w:rsidP="0088080E">
      <w:pPr>
        <w:jc w:val="center"/>
        <w:rPr>
          <w:rFonts w:ascii="Avenir Heavy" w:hAnsi="Avenir Heavy"/>
          <w:b/>
          <w:bCs/>
          <w:sz w:val="36"/>
          <w:lang w:val="en-US"/>
        </w:rPr>
      </w:pPr>
    </w:p>
    <w:p w14:paraId="527CA4C4" w14:textId="31492A3B" w:rsidR="001C7B7C" w:rsidRDefault="00330FE8" w:rsidP="00330FE8">
      <w:pPr>
        <w:rPr>
          <w:rFonts w:ascii="Avenir Heavy" w:hAnsi="Avenir Heavy"/>
          <w:b/>
          <w:bCs/>
          <w:sz w:val="36"/>
          <w:lang w:val="en-US"/>
        </w:rPr>
      </w:pPr>
      <w:r>
        <w:rPr>
          <w:rFonts w:ascii="Avenir Heavy" w:hAnsi="Avenir Heavy"/>
          <w:b/>
          <w:bCs/>
          <w:sz w:val="36"/>
          <w:lang w:val="en-US"/>
        </w:rPr>
        <w:br w:type="page"/>
      </w:r>
    </w:p>
    <w:p w14:paraId="31443171" w14:textId="7EC275CA" w:rsidR="00D069B2" w:rsidRDefault="00D069B2" w:rsidP="0088080E">
      <w:pPr>
        <w:jc w:val="center"/>
        <w:rPr>
          <w:rFonts w:ascii="Avenir Heavy" w:hAnsi="Avenir Heavy"/>
          <w:b/>
          <w:bCs/>
          <w:sz w:val="36"/>
          <w:lang w:val="en-US"/>
        </w:rPr>
      </w:pPr>
      <w:r>
        <w:rPr>
          <w:rFonts w:ascii="Avenir Heavy" w:hAnsi="Avenir Heavy"/>
          <w:b/>
          <w:bCs/>
          <w:sz w:val="36"/>
          <w:lang w:val="en-US"/>
        </w:rPr>
        <w:t>HAITI</w:t>
      </w:r>
    </w:p>
    <w:p w14:paraId="3EF69121" w14:textId="77777777" w:rsidR="006E2140" w:rsidRDefault="006E2140">
      <w:pPr>
        <w:rPr>
          <w:rFonts w:ascii="Avenir Heavy" w:hAnsi="Avenir Heavy"/>
          <w:b/>
          <w:bCs/>
          <w:lang w:val="en-US"/>
        </w:rPr>
      </w:pPr>
    </w:p>
    <w:p w14:paraId="6F21BD62" w14:textId="77777777" w:rsidR="006E2140" w:rsidRPr="006E2140" w:rsidRDefault="006E2140" w:rsidP="006E2140">
      <w:pPr>
        <w:pStyle w:val="NormalWeb"/>
        <w:spacing w:before="0" w:beforeAutospacing="0" w:after="0" w:afterAutospacing="0"/>
        <w:jc w:val="both"/>
        <w:rPr>
          <w:rFonts w:ascii="Avenir Book" w:hAnsi="Avenir Book"/>
          <w:sz w:val="28"/>
        </w:rPr>
      </w:pPr>
      <w:r w:rsidRPr="006E2140">
        <w:rPr>
          <w:rFonts w:ascii="Avenir Book" w:hAnsi="Avenir Book" w:cs="Arial"/>
          <w:color w:val="000000"/>
          <w:szCs w:val="22"/>
        </w:rPr>
        <w:t>Our Haitian collaborators and colleagues represent some of the earliest founding relationships at the PGSSC. Current engagement in Haiti is focused on:</w:t>
      </w:r>
    </w:p>
    <w:p w14:paraId="7C6B4A57" w14:textId="77777777" w:rsidR="006E2140" w:rsidRPr="006E2140" w:rsidRDefault="006E2140" w:rsidP="006E2140">
      <w:pPr>
        <w:rPr>
          <w:rFonts w:ascii="Avenir Book" w:eastAsia="Times New Roman" w:hAnsi="Avenir Book"/>
          <w:sz w:val="28"/>
        </w:rPr>
      </w:pPr>
    </w:p>
    <w:p w14:paraId="3B0FE19E" w14:textId="77777777" w:rsidR="006E2140" w:rsidRPr="006E2140" w:rsidRDefault="006E2140" w:rsidP="006E2140">
      <w:pPr>
        <w:pStyle w:val="NormalWeb"/>
        <w:numPr>
          <w:ilvl w:val="0"/>
          <w:numId w:val="6"/>
        </w:numPr>
        <w:spacing w:before="0" w:beforeAutospacing="0" w:after="0" w:afterAutospacing="0"/>
        <w:textAlignment w:val="baseline"/>
        <w:rPr>
          <w:rFonts w:ascii="Avenir Book" w:hAnsi="Avenir Book" w:cs="Arial"/>
          <w:color w:val="000000"/>
          <w:szCs w:val="22"/>
        </w:rPr>
      </w:pPr>
      <w:r w:rsidRPr="006E2140">
        <w:rPr>
          <w:rFonts w:ascii="Avenir Book" w:hAnsi="Avenir Book" w:cs="Arial"/>
          <w:color w:val="000000"/>
          <w:szCs w:val="22"/>
        </w:rPr>
        <w:t>Assessing and supporting the development of surgical and neurosurgical capacity.</w:t>
      </w:r>
    </w:p>
    <w:p w14:paraId="6B4F4788" w14:textId="77777777" w:rsidR="006E2140" w:rsidRPr="006E2140" w:rsidRDefault="006E2140" w:rsidP="006E2140">
      <w:pPr>
        <w:pStyle w:val="NormalWeb"/>
        <w:numPr>
          <w:ilvl w:val="0"/>
          <w:numId w:val="6"/>
        </w:numPr>
        <w:spacing w:before="0" w:beforeAutospacing="0" w:after="0" w:afterAutospacing="0"/>
        <w:textAlignment w:val="baseline"/>
        <w:rPr>
          <w:rFonts w:ascii="Avenir Book" w:hAnsi="Avenir Book" w:cs="Arial"/>
          <w:color w:val="000000"/>
          <w:szCs w:val="22"/>
        </w:rPr>
      </w:pPr>
      <w:r w:rsidRPr="006E2140">
        <w:rPr>
          <w:rFonts w:ascii="Avenir Book" w:hAnsi="Avenir Book" w:cs="Arial"/>
          <w:color w:val="000000"/>
          <w:szCs w:val="22"/>
        </w:rPr>
        <w:t xml:space="preserve">Identifying opportunities and barriers in the development of surgical, obstetrical, and </w:t>
      </w:r>
      <w:proofErr w:type="spellStart"/>
      <w:r w:rsidRPr="006E2140">
        <w:rPr>
          <w:rFonts w:ascii="Avenir Book" w:hAnsi="Avenir Book" w:cs="Arial"/>
          <w:color w:val="000000"/>
          <w:szCs w:val="22"/>
        </w:rPr>
        <w:t>anesthesia</w:t>
      </w:r>
      <w:proofErr w:type="spellEnd"/>
      <w:r w:rsidRPr="006E2140">
        <w:rPr>
          <w:rFonts w:ascii="Avenir Book" w:hAnsi="Avenir Book" w:cs="Arial"/>
          <w:color w:val="000000"/>
          <w:szCs w:val="22"/>
        </w:rPr>
        <w:t xml:space="preserve"> policy.</w:t>
      </w:r>
    </w:p>
    <w:p w14:paraId="5B782424" w14:textId="77777777" w:rsidR="006E2140" w:rsidRPr="006E2140" w:rsidRDefault="006E2140" w:rsidP="006E2140">
      <w:pPr>
        <w:pStyle w:val="NormalWeb"/>
        <w:numPr>
          <w:ilvl w:val="0"/>
          <w:numId w:val="6"/>
        </w:numPr>
        <w:spacing w:before="0" w:beforeAutospacing="0" w:after="0" w:afterAutospacing="0"/>
        <w:textAlignment w:val="baseline"/>
        <w:rPr>
          <w:rFonts w:ascii="Avenir Book" w:hAnsi="Avenir Book" w:cs="Arial"/>
          <w:color w:val="000000"/>
          <w:szCs w:val="22"/>
        </w:rPr>
      </w:pPr>
      <w:r w:rsidRPr="006E2140">
        <w:rPr>
          <w:rFonts w:ascii="Avenir Book" w:hAnsi="Avenir Book" w:cs="Arial"/>
          <w:color w:val="000000"/>
          <w:szCs w:val="22"/>
        </w:rPr>
        <w:t xml:space="preserve">Promoting and collaborating on global surgery research, training, and education. </w:t>
      </w:r>
    </w:p>
    <w:p w14:paraId="2B0F5D1C" w14:textId="77777777" w:rsidR="006E2140" w:rsidRPr="006E2140" w:rsidRDefault="006E2140" w:rsidP="006E2140">
      <w:pPr>
        <w:rPr>
          <w:rFonts w:ascii="Avenir Book" w:eastAsia="Times New Roman" w:hAnsi="Avenir Book" w:cs="Times New Roman"/>
          <w:sz w:val="28"/>
        </w:rPr>
      </w:pPr>
    </w:p>
    <w:p w14:paraId="0773C175" w14:textId="5C2A1BBD" w:rsidR="006E2140" w:rsidRPr="006E2140" w:rsidRDefault="006E2140" w:rsidP="006E2140">
      <w:pPr>
        <w:pStyle w:val="NormalWeb"/>
        <w:spacing w:before="0" w:beforeAutospacing="0" w:after="0" w:afterAutospacing="0"/>
        <w:jc w:val="both"/>
        <w:rPr>
          <w:rFonts w:ascii="Avenir Book" w:hAnsi="Avenir Book"/>
          <w:sz w:val="28"/>
        </w:rPr>
      </w:pPr>
      <w:r w:rsidRPr="006E2140">
        <w:rPr>
          <w:rFonts w:ascii="Avenir Book" w:hAnsi="Avenir Book" w:cs="Arial"/>
          <w:color w:val="000000"/>
          <w:szCs w:val="22"/>
        </w:rPr>
        <w:t xml:space="preserve">Our collaborative efforts are dependent on close working relationship with partners at the </w:t>
      </w:r>
      <w:proofErr w:type="spellStart"/>
      <w:r w:rsidRPr="006E2140">
        <w:rPr>
          <w:rFonts w:ascii="Avenir Book" w:hAnsi="Avenir Book" w:cs="Arial"/>
          <w:color w:val="000000"/>
          <w:szCs w:val="22"/>
        </w:rPr>
        <w:t>Ministère</w:t>
      </w:r>
      <w:proofErr w:type="spellEnd"/>
      <w:r w:rsidRPr="006E2140">
        <w:rPr>
          <w:rFonts w:ascii="Avenir Book" w:hAnsi="Avenir Book" w:cs="Arial"/>
          <w:color w:val="000000"/>
          <w:szCs w:val="22"/>
        </w:rPr>
        <w:t xml:space="preserve"> de la Santé </w:t>
      </w:r>
      <w:proofErr w:type="spellStart"/>
      <w:r w:rsidRPr="006E2140">
        <w:rPr>
          <w:rFonts w:ascii="Avenir Book" w:hAnsi="Avenir Book" w:cs="Arial"/>
          <w:color w:val="000000"/>
          <w:szCs w:val="22"/>
        </w:rPr>
        <w:t>Publique</w:t>
      </w:r>
      <w:proofErr w:type="spellEnd"/>
      <w:r w:rsidRPr="006E2140">
        <w:rPr>
          <w:rFonts w:ascii="Avenir Book" w:hAnsi="Avenir Book" w:cs="Arial"/>
          <w:color w:val="000000"/>
          <w:szCs w:val="22"/>
        </w:rPr>
        <w:t xml:space="preserve"> et de la Population (MSPP), </w:t>
      </w:r>
      <w:proofErr w:type="spellStart"/>
      <w:r w:rsidRPr="006E2140">
        <w:rPr>
          <w:rFonts w:ascii="Avenir Book" w:hAnsi="Avenir Book" w:cs="Arial"/>
          <w:color w:val="000000"/>
          <w:szCs w:val="22"/>
        </w:rPr>
        <w:t>Zanmi</w:t>
      </w:r>
      <w:proofErr w:type="spellEnd"/>
      <w:r w:rsidRPr="006E2140">
        <w:rPr>
          <w:rFonts w:ascii="Avenir Book" w:hAnsi="Avenir Book" w:cs="Arial"/>
          <w:color w:val="000000"/>
          <w:szCs w:val="22"/>
        </w:rPr>
        <w:t xml:space="preserve"> </w:t>
      </w:r>
      <w:proofErr w:type="spellStart"/>
      <w:r w:rsidRPr="006E2140">
        <w:rPr>
          <w:rFonts w:ascii="Avenir Book" w:hAnsi="Avenir Book" w:cs="Arial"/>
          <w:color w:val="000000"/>
          <w:szCs w:val="22"/>
        </w:rPr>
        <w:t>Lasante</w:t>
      </w:r>
      <w:proofErr w:type="spellEnd"/>
      <w:r w:rsidRPr="006E2140">
        <w:rPr>
          <w:rFonts w:ascii="Avenir Book" w:hAnsi="Avenir Book" w:cs="Arial"/>
          <w:color w:val="000000"/>
          <w:szCs w:val="22"/>
        </w:rPr>
        <w:t xml:space="preserve"> (ZL)/Partners in Health (PIH), St. Boniface Haiti Foundation (SBHF), among others. </w:t>
      </w:r>
    </w:p>
    <w:p w14:paraId="7ED16783" w14:textId="77777777" w:rsidR="006E2140" w:rsidRPr="006E2140" w:rsidRDefault="006E2140" w:rsidP="006E2140">
      <w:pPr>
        <w:jc w:val="both"/>
        <w:rPr>
          <w:rFonts w:ascii="Avenir Book" w:eastAsia="Times New Roman" w:hAnsi="Avenir Book"/>
          <w:sz w:val="28"/>
        </w:rPr>
      </w:pPr>
    </w:p>
    <w:p w14:paraId="427D0DC4" w14:textId="77777777" w:rsidR="006E2140" w:rsidRPr="006E2140" w:rsidRDefault="006E2140" w:rsidP="006E2140">
      <w:pPr>
        <w:pStyle w:val="NormalWeb"/>
        <w:spacing w:before="0" w:beforeAutospacing="0" w:after="0" w:afterAutospacing="0"/>
        <w:jc w:val="both"/>
        <w:rPr>
          <w:rFonts w:ascii="Avenir Book" w:hAnsi="Avenir Book"/>
          <w:sz w:val="28"/>
        </w:rPr>
      </w:pPr>
      <w:r w:rsidRPr="006E2140">
        <w:rPr>
          <w:rFonts w:ascii="Avenir Heavy" w:hAnsi="Avenir Heavy" w:cs="Arial"/>
          <w:b/>
          <w:bCs/>
          <w:color w:val="000000"/>
          <w:szCs w:val="22"/>
        </w:rPr>
        <w:t>National surgical stakeholder analysis</w:t>
      </w:r>
      <w:r w:rsidRPr="006E2140">
        <w:rPr>
          <w:rFonts w:ascii="Avenir Book" w:hAnsi="Avenir Book" w:cs="Arial"/>
          <w:color w:val="000000"/>
          <w:szCs w:val="22"/>
        </w:rPr>
        <w:t xml:space="preserve">: With only 824 annual operations (goal of 5,000) and 5.9 surgical, </w:t>
      </w:r>
      <w:proofErr w:type="spellStart"/>
      <w:r w:rsidRPr="006E2140">
        <w:rPr>
          <w:rFonts w:ascii="Avenir Book" w:hAnsi="Avenir Book" w:cs="Arial"/>
          <w:color w:val="000000"/>
          <w:szCs w:val="22"/>
        </w:rPr>
        <w:t>anesthetic</w:t>
      </w:r>
      <w:proofErr w:type="spellEnd"/>
      <w:r w:rsidRPr="006E2140">
        <w:rPr>
          <w:rFonts w:ascii="Avenir Book" w:hAnsi="Avenir Book" w:cs="Arial"/>
          <w:color w:val="000000"/>
          <w:szCs w:val="22"/>
        </w:rPr>
        <w:t xml:space="preserve">, and obstetric providers (goal of 20) per 100,000 people, surgical capacity in Haiti requires coordinated national health policy. The surgical stakeholder analysis project seeks to describe the current state and political priority of surgery in Haiti using the </w:t>
      </w:r>
      <w:proofErr w:type="spellStart"/>
      <w:r w:rsidRPr="006E2140">
        <w:rPr>
          <w:rFonts w:ascii="Avenir Book" w:hAnsi="Avenir Book" w:cs="Arial"/>
          <w:color w:val="000000"/>
          <w:szCs w:val="22"/>
        </w:rPr>
        <w:t>Shiffman</w:t>
      </w:r>
      <w:proofErr w:type="spellEnd"/>
      <w:r w:rsidRPr="006E2140">
        <w:rPr>
          <w:rFonts w:ascii="Avenir Book" w:hAnsi="Avenir Book" w:cs="Arial"/>
          <w:color w:val="000000"/>
          <w:szCs w:val="22"/>
        </w:rPr>
        <w:t xml:space="preserve"> and Smith political priority framework. Capitalizing on the expertise and networks of Haitian leaders in surgery and health policy, this project aims to support the context for future national surgical planning initiatives.</w:t>
      </w:r>
    </w:p>
    <w:p w14:paraId="5285F7BC" w14:textId="77777777" w:rsidR="006E2140" w:rsidRPr="006E2140" w:rsidRDefault="006E2140" w:rsidP="006E2140">
      <w:pPr>
        <w:jc w:val="both"/>
        <w:rPr>
          <w:rFonts w:ascii="Avenir Book" w:eastAsia="Times New Roman" w:hAnsi="Avenir Book"/>
          <w:sz w:val="28"/>
        </w:rPr>
      </w:pPr>
    </w:p>
    <w:p w14:paraId="787DD7D6" w14:textId="77777777" w:rsidR="006E2140" w:rsidRPr="006E2140" w:rsidRDefault="006E2140" w:rsidP="006E2140">
      <w:pPr>
        <w:pStyle w:val="NormalWeb"/>
        <w:spacing w:before="0" w:beforeAutospacing="0" w:after="0" w:afterAutospacing="0"/>
        <w:jc w:val="both"/>
        <w:rPr>
          <w:rFonts w:ascii="Avenir Book" w:hAnsi="Avenir Book"/>
          <w:sz w:val="28"/>
        </w:rPr>
      </w:pPr>
      <w:r w:rsidRPr="006E2140">
        <w:rPr>
          <w:rFonts w:ascii="Avenir Heavy" w:hAnsi="Avenir Heavy" w:cs="Arial"/>
          <w:b/>
          <w:bCs/>
          <w:color w:val="000000"/>
          <w:szCs w:val="22"/>
        </w:rPr>
        <w:t>Neurosurgical stakeholder analysis</w:t>
      </w:r>
      <w:r w:rsidRPr="006E2140">
        <w:rPr>
          <w:rFonts w:ascii="Avenir Book" w:hAnsi="Avenir Book" w:cs="Arial"/>
          <w:color w:val="000000"/>
          <w:szCs w:val="22"/>
        </w:rPr>
        <w:t>: Haiti has only four neurosurgeons for a population of approximately 11 million (0.038 providers/100,000 people). The social determinants of neurosurgical disorders and societal drivers of the current state of neurosurgical care in Haiti are not well understood. Using grounded theory methods, this study is designed to provide a better understanding of social barriers and opportunities for local capacity-building in the clinical neurosciences.</w:t>
      </w:r>
    </w:p>
    <w:p w14:paraId="0ECE2634" w14:textId="77777777" w:rsidR="006E2140" w:rsidRPr="006E2140" w:rsidRDefault="006E2140" w:rsidP="006E2140">
      <w:pPr>
        <w:jc w:val="both"/>
        <w:rPr>
          <w:rFonts w:ascii="Avenir Book" w:eastAsia="Times New Roman" w:hAnsi="Avenir Book"/>
          <w:sz w:val="28"/>
        </w:rPr>
      </w:pPr>
    </w:p>
    <w:p w14:paraId="12C9CC85" w14:textId="77777777" w:rsidR="001C7B7C" w:rsidRDefault="006E2140" w:rsidP="006E2140">
      <w:pPr>
        <w:pStyle w:val="NormalWeb"/>
        <w:spacing w:before="0" w:beforeAutospacing="0" w:after="0" w:afterAutospacing="0"/>
        <w:jc w:val="both"/>
        <w:rPr>
          <w:rFonts w:ascii="Avenir Book" w:hAnsi="Avenir Book" w:cs="Arial"/>
          <w:color w:val="000000"/>
          <w:szCs w:val="22"/>
        </w:rPr>
      </w:pPr>
      <w:r w:rsidRPr="006E2140">
        <w:rPr>
          <w:rFonts w:ascii="Avenir Heavy" w:hAnsi="Avenir Heavy" w:cs="Arial"/>
          <w:b/>
          <w:bCs/>
          <w:color w:val="000000"/>
          <w:szCs w:val="22"/>
        </w:rPr>
        <w:t>Cost-effectiveness of renal replacement therapy</w:t>
      </w:r>
      <w:r w:rsidRPr="006E2140">
        <w:rPr>
          <w:rFonts w:ascii="Avenir Book" w:hAnsi="Avenir Book" w:cs="Arial"/>
          <w:color w:val="000000"/>
          <w:szCs w:val="22"/>
        </w:rPr>
        <w:t xml:space="preserve">: It is estimated that 15-20,000 patients in Haiti require urgent </w:t>
      </w:r>
      <w:proofErr w:type="spellStart"/>
      <w:r w:rsidRPr="006E2140">
        <w:rPr>
          <w:rFonts w:ascii="Avenir Book" w:hAnsi="Avenir Book" w:cs="Arial"/>
          <w:color w:val="000000"/>
          <w:szCs w:val="22"/>
        </w:rPr>
        <w:t>hemodialysis</w:t>
      </w:r>
      <w:proofErr w:type="spellEnd"/>
      <w:r w:rsidRPr="006E2140">
        <w:rPr>
          <w:rFonts w:ascii="Avenir Book" w:hAnsi="Avenir Book" w:cs="Arial"/>
          <w:color w:val="000000"/>
          <w:szCs w:val="22"/>
        </w:rPr>
        <w:t xml:space="preserve"> due to end stage kidney disease. Recently, the Haitian government has supported the development of renal replacement therapies, including new dialysis </w:t>
      </w:r>
      <w:proofErr w:type="spellStart"/>
      <w:r w:rsidRPr="006E2140">
        <w:rPr>
          <w:rFonts w:ascii="Avenir Book" w:hAnsi="Avenir Book" w:cs="Arial"/>
          <w:color w:val="000000"/>
          <w:szCs w:val="22"/>
        </w:rPr>
        <w:t>centers</w:t>
      </w:r>
      <w:proofErr w:type="spellEnd"/>
      <w:r w:rsidRPr="006E2140">
        <w:rPr>
          <w:rFonts w:ascii="Avenir Book" w:hAnsi="Avenir Book" w:cs="Arial"/>
          <w:color w:val="000000"/>
          <w:szCs w:val="22"/>
        </w:rPr>
        <w:t xml:space="preserve">, across the country. While kidney transplantation is widely accepted as the optimal clinical and cost-effective solution, low and middle countries (LMICs) like Haiti are often overlooked when planning for transplantation. This cost-effectiveness analysis seeks to provide a better </w:t>
      </w:r>
    </w:p>
    <w:p w14:paraId="40EFC447" w14:textId="77777777" w:rsidR="001C7B7C" w:rsidRDefault="001C7B7C" w:rsidP="006E2140">
      <w:pPr>
        <w:pStyle w:val="NormalWeb"/>
        <w:spacing w:before="0" w:beforeAutospacing="0" w:after="0" w:afterAutospacing="0"/>
        <w:jc w:val="both"/>
        <w:rPr>
          <w:rFonts w:ascii="Avenir Book" w:hAnsi="Avenir Book" w:cs="Arial"/>
          <w:color w:val="000000"/>
          <w:szCs w:val="22"/>
        </w:rPr>
      </w:pPr>
    </w:p>
    <w:p w14:paraId="4949A365" w14:textId="77777777" w:rsidR="001C7B7C" w:rsidRDefault="001C7B7C" w:rsidP="006E2140">
      <w:pPr>
        <w:pStyle w:val="NormalWeb"/>
        <w:spacing w:before="0" w:beforeAutospacing="0" w:after="0" w:afterAutospacing="0"/>
        <w:jc w:val="both"/>
        <w:rPr>
          <w:rFonts w:ascii="Avenir Book" w:hAnsi="Avenir Book" w:cs="Arial"/>
          <w:color w:val="000000"/>
          <w:szCs w:val="22"/>
        </w:rPr>
      </w:pPr>
    </w:p>
    <w:p w14:paraId="159C5D4E" w14:textId="62B7D192" w:rsidR="006E2140" w:rsidRPr="006E2140" w:rsidRDefault="006E2140" w:rsidP="006E2140">
      <w:pPr>
        <w:pStyle w:val="NormalWeb"/>
        <w:spacing w:before="0" w:beforeAutospacing="0" w:after="0" w:afterAutospacing="0"/>
        <w:jc w:val="both"/>
        <w:rPr>
          <w:rFonts w:ascii="Avenir Book" w:hAnsi="Avenir Book"/>
          <w:sz w:val="28"/>
        </w:rPr>
      </w:pPr>
      <w:r w:rsidRPr="006E2140">
        <w:rPr>
          <w:rFonts w:ascii="Avenir Book" w:hAnsi="Avenir Book" w:cs="Arial"/>
          <w:color w:val="000000"/>
          <w:szCs w:val="22"/>
        </w:rPr>
        <w:t>understanding of the resources required to provide RRT and to support the further development of a national renal replacement therapy strategy.</w:t>
      </w:r>
    </w:p>
    <w:p w14:paraId="2AB42698" w14:textId="77777777" w:rsidR="006E2140" w:rsidRPr="006E2140" w:rsidRDefault="006E2140" w:rsidP="006E2140">
      <w:pPr>
        <w:jc w:val="both"/>
        <w:rPr>
          <w:rFonts w:ascii="Avenir Book" w:eastAsia="Times New Roman" w:hAnsi="Avenir Book"/>
          <w:sz w:val="28"/>
        </w:rPr>
      </w:pPr>
    </w:p>
    <w:p w14:paraId="5C3963F8" w14:textId="77777777" w:rsidR="006E2140" w:rsidRPr="006E2140" w:rsidRDefault="006E2140" w:rsidP="006E2140">
      <w:pPr>
        <w:pStyle w:val="NormalWeb"/>
        <w:spacing w:before="0" w:beforeAutospacing="0" w:after="0" w:afterAutospacing="0"/>
        <w:jc w:val="both"/>
        <w:rPr>
          <w:rFonts w:ascii="Avenir Book" w:hAnsi="Avenir Book"/>
          <w:sz w:val="28"/>
        </w:rPr>
      </w:pPr>
      <w:r w:rsidRPr="006E2140">
        <w:rPr>
          <w:rFonts w:ascii="Avenir Heavy" w:hAnsi="Avenir Heavy" w:cs="Arial"/>
          <w:b/>
          <w:bCs/>
          <w:color w:val="000000"/>
          <w:szCs w:val="22"/>
        </w:rPr>
        <w:t>Haiti surgical research equity</w:t>
      </w:r>
      <w:r w:rsidRPr="006E2140">
        <w:rPr>
          <w:rFonts w:ascii="Avenir Book" w:hAnsi="Avenir Book" w:cs="Arial"/>
          <w:color w:val="000000"/>
          <w:szCs w:val="22"/>
        </w:rPr>
        <w:t xml:space="preserve">: The 2010 Haiti earthquake destroyed much of the country’s clinical infrastructure. Given the importance of local research initiatives in the development of local health care capacity, this collaborative effort seeks to better understand the surgical research needs in Haiti. Our work is principled on supporting local journals, local research training programs, and other key components of equitable research partnerships. </w:t>
      </w:r>
    </w:p>
    <w:p w14:paraId="20BCF743" w14:textId="77777777" w:rsidR="006E2140" w:rsidRPr="006E2140" w:rsidRDefault="006E2140" w:rsidP="006E2140">
      <w:pPr>
        <w:jc w:val="both"/>
        <w:rPr>
          <w:rFonts w:ascii="Avenir Book" w:eastAsia="Times New Roman" w:hAnsi="Avenir Book"/>
          <w:sz w:val="28"/>
        </w:rPr>
      </w:pPr>
    </w:p>
    <w:p w14:paraId="0C669AD6" w14:textId="77777777" w:rsidR="006E2140" w:rsidRPr="006E2140" w:rsidRDefault="006E2140" w:rsidP="006E2140">
      <w:pPr>
        <w:pStyle w:val="NormalWeb"/>
        <w:spacing w:before="0" w:beforeAutospacing="0" w:after="0" w:afterAutospacing="0"/>
        <w:jc w:val="both"/>
        <w:rPr>
          <w:rFonts w:ascii="Avenir Book" w:hAnsi="Avenir Book"/>
          <w:sz w:val="28"/>
        </w:rPr>
      </w:pPr>
      <w:r w:rsidRPr="006E2140">
        <w:rPr>
          <w:rFonts w:ascii="Avenir Heavy" w:hAnsi="Avenir Heavy" w:cs="Arial"/>
          <w:b/>
          <w:bCs/>
          <w:color w:val="000000"/>
          <w:szCs w:val="22"/>
        </w:rPr>
        <w:t>FHADNNEC/WFNS 1st Annual Scientific Meeting</w:t>
      </w:r>
      <w:r w:rsidRPr="006E2140">
        <w:rPr>
          <w:rFonts w:ascii="Avenir Book" w:hAnsi="Avenir Book" w:cs="Arial"/>
          <w:color w:val="000000"/>
          <w:szCs w:val="22"/>
        </w:rPr>
        <w:t xml:space="preserve">: Scheduled for January 2019, this inaugural meeting of the </w:t>
      </w:r>
      <w:proofErr w:type="spellStart"/>
      <w:r w:rsidRPr="006E2140">
        <w:rPr>
          <w:rFonts w:ascii="Avenir Book" w:hAnsi="Avenir Book" w:cs="Arial"/>
          <w:color w:val="000000"/>
          <w:szCs w:val="22"/>
        </w:rPr>
        <w:t>Fondation</w:t>
      </w:r>
      <w:proofErr w:type="spellEnd"/>
      <w:r w:rsidRPr="006E2140">
        <w:rPr>
          <w:rFonts w:ascii="Avenir Book" w:hAnsi="Avenir Book" w:cs="Arial"/>
          <w:color w:val="000000"/>
          <w:szCs w:val="22"/>
        </w:rPr>
        <w:t xml:space="preserve"> </w:t>
      </w:r>
      <w:proofErr w:type="spellStart"/>
      <w:r w:rsidRPr="006E2140">
        <w:rPr>
          <w:rFonts w:ascii="Avenir Book" w:hAnsi="Avenir Book" w:cs="Arial"/>
          <w:color w:val="000000"/>
          <w:szCs w:val="22"/>
        </w:rPr>
        <w:t>Hatienne</w:t>
      </w:r>
      <w:proofErr w:type="spellEnd"/>
      <w:r w:rsidRPr="006E2140">
        <w:rPr>
          <w:rFonts w:ascii="Avenir Book" w:hAnsi="Avenir Book" w:cs="Arial"/>
          <w:color w:val="000000"/>
          <w:szCs w:val="22"/>
        </w:rPr>
        <w:t xml:space="preserve"> pour le </w:t>
      </w:r>
      <w:proofErr w:type="spellStart"/>
      <w:r w:rsidRPr="006E2140">
        <w:rPr>
          <w:rFonts w:ascii="Avenir Book" w:hAnsi="Avenir Book" w:cs="Arial"/>
          <w:color w:val="000000"/>
          <w:szCs w:val="22"/>
        </w:rPr>
        <w:t>Developpement</w:t>
      </w:r>
      <w:proofErr w:type="spellEnd"/>
      <w:r w:rsidRPr="006E2140">
        <w:rPr>
          <w:rFonts w:ascii="Avenir Book" w:hAnsi="Avenir Book" w:cs="Arial"/>
          <w:color w:val="000000"/>
          <w:szCs w:val="22"/>
        </w:rPr>
        <w:t xml:space="preserve"> de la </w:t>
      </w:r>
      <w:proofErr w:type="spellStart"/>
      <w:r w:rsidRPr="006E2140">
        <w:rPr>
          <w:rFonts w:ascii="Avenir Book" w:hAnsi="Avenir Book" w:cs="Arial"/>
          <w:color w:val="000000"/>
          <w:szCs w:val="22"/>
        </w:rPr>
        <w:t>Neurologie</w:t>
      </w:r>
      <w:proofErr w:type="spellEnd"/>
      <w:r w:rsidRPr="006E2140">
        <w:rPr>
          <w:rFonts w:ascii="Avenir Book" w:hAnsi="Avenir Book" w:cs="Arial"/>
          <w:color w:val="000000"/>
          <w:szCs w:val="22"/>
        </w:rPr>
        <w:t xml:space="preserve"> et de la </w:t>
      </w:r>
      <w:proofErr w:type="spellStart"/>
      <w:r w:rsidRPr="006E2140">
        <w:rPr>
          <w:rFonts w:ascii="Avenir Book" w:hAnsi="Avenir Book" w:cs="Arial"/>
          <w:color w:val="000000"/>
          <w:szCs w:val="22"/>
        </w:rPr>
        <w:t>Neuro-Chirurgie</w:t>
      </w:r>
      <w:proofErr w:type="spellEnd"/>
      <w:r w:rsidRPr="006E2140">
        <w:rPr>
          <w:rFonts w:ascii="Avenir Book" w:hAnsi="Avenir Book" w:cs="Arial"/>
          <w:color w:val="000000"/>
          <w:szCs w:val="22"/>
        </w:rPr>
        <w:t xml:space="preserve"> (FHADNNEC) is co-sponsored by the World Federation of Neurosurgical Societies (WFNS) and will include didactic and practical courses in </w:t>
      </w:r>
      <w:proofErr w:type="spellStart"/>
      <w:r w:rsidRPr="006E2140">
        <w:rPr>
          <w:rFonts w:ascii="Avenir Book" w:hAnsi="Avenir Book" w:cs="Arial"/>
          <w:color w:val="000000"/>
          <w:szCs w:val="22"/>
        </w:rPr>
        <w:t>neurotrauma</w:t>
      </w:r>
      <w:proofErr w:type="spellEnd"/>
      <w:r w:rsidRPr="006E2140">
        <w:rPr>
          <w:rFonts w:ascii="Avenir Book" w:hAnsi="Avenir Book" w:cs="Arial"/>
          <w:color w:val="000000"/>
          <w:szCs w:val="22"/>
        </w:rPr>
        <w:t xml:space="preserve"> and emergency and essential neurosurgery. The course will run in Port-au-Prince and Fond-des-</w:t>
      </w:r>
      <w:proofErr w:type="spellStart"/>
      <w:r w:rsidRPr="006E2140">
        <w:rPr>
          <w:rFonts w:ascii="Avenir Book" w:hAnsi="Avenir Book" w:cs="Arial"/>
          <w:color w:val="000000"/>
          <w:szCs w:val="22"/>
        </w:rPr>
        <w:t>Blancs</w:t>
      </w:r>
      <w:proofErr w:type="spellEnd"/>
      <w:r w:rsidRPr="006E2140">
        <w:rPr>
          <w:rFonts w:ascii="Avenir Book" w:hAnsi="Avenir Book" w:cs="Arial"/>
          <w:color w:val="000000"/>
          <w:szCs w:val="22"/>
        </w:rPr>
        <w:t xml:space="preserve">, and its target audience will include 50 Haitian senior residents in general surgery, </w:t>
      </w:r>
      <w:proofErr w:type="spellStart"/>
      <w:r w:rsidRPr="006E2140">
        <w:rPr>
          <w:rFonts w:ascii="Avenir Book" w:hAnsi="Avenir Book" w:cs="Arial"/>
          <w:color w:val="000000"/>
          <w:szCs w:val="22"/>
        </w:rPr>
        <w:t>orthopedics</w:t>
      </w:r>
      <w:proofErr w:type="spellEnd"/>
      <w:r w:rsidRPr="006E2140">
        <w:rPr>
          <w:rFonts w:ascii="Avenir Book" w:hAnsi="Avenir Book" w:cs="Arial"/>
          <w:color w:val="000000"/>
          <w:szCs w:val="22"/>
        </w:rPr>
        <w:t>, and neurosurgery.</w:t>
      </w:r>
    </w:p>
    <w:p w14:paraId="574EC0E2" w14:textId="77777777" w:rsidR="006E2140" w:rsidRPr="006E2140" w:rsidRDefault="006E2140" w:rsidP="006E2140">
      <w:pPr>
        <w:jc w:val="both"/>
        <w:rPr>
          <w:rFonts w:ascii="Avenir Book" w:eastAsia="Times New Roman" w:hAnsi="Avenir Book"/>
          <w:sz w:val="28"/>
        </w:rPr>
      </w:pPr>
      <w:r w:rsidRPr="006E2140">
        <w:rPr>
          <w:rFonts w:ascii="Avenir Book" w:eastAsia="Times New Roman" w:hAnsi="Avenir Book"/>
          <w:sz w:val="28"/>
        </w:rPr>
        <w:br/>
      </w:r>
      <w:r w:rsidRPr="006E2140">
        <w:rPr>
          <w:rFonts w:ascii="Avenir Heavy" w:eastAsia="Times New Roman" w:hAnsi="Avenir Heavy" w:cs="Arial"/>
          <w:b/>
          <w:bCs/>
          <w:color w:val="000000"/>
          <w:szCs w:val="22"/>
        </w:rPr>
        <w:t>CAT-ASHAC trauma training course</w:t>
      </w:r>
      <w:r w:rsidRPr="006E2140">
        <w:rPr>
          <w:rFonts w:ascii="Avenir Book" w:eastAsia="Times New Roman" w:hAnsi="Avenir Book" w:cs="Arial"/>
          <w:color w:val="000000"/>
          <w:szCs w:val="22"/>
        </w:rPr>
        <w:t xml:space="preserve">: Developed by the Association </w:t>
      </w:r>
      <w:proofErr w:type="spellStart"/>
      <w:r w:rsidRPr="006E2140">
        <w:rPr>
          <w:rFonts w:ascii="Avenir Book" w:eastAsia="Times New Roman" w:hAnsi="Avenir Book" w:cs="Arial"/>
          <w:color w:val="000000"/>
          <w:szCs w:val="22"/>
        </w:rPr>
        <w:t>Haïtienne</w:t>
      </w:r>
      <w:proofErr w:type="spellEnd"/>
      <w:r w:rsidRPr="006E2140">
        <w:rPr>
          <w:rFonts w:ascii="Avenir Book" w:eastAsia="Times New Roman" w:hAnsi="Avenir Book" w:cs="Arial"/>
          <w:color w:val="000000"/>
          <w:szCs w:val="22"/>
        </w:rPr>
        <w:t xml:space="preserve"> de </w:t>
      </w:r>
      <w:proofErr w:type="spellStart"/>
      <w:r w:rsidRPr="006E2140">
        <w:rPr>
          <w:rFonts w:ascii="Avenir Book" w:eastAsia="Times New Roman" w:hAnsi="Avenir Book" w:cs="Arial"/>
          <w:color w:val="000000"/>
          <w:szCs w:val="22"/>
        </w:rPr>
        <w:t>Chirurgie</w:t>
      </w:r>
      <w:proofErr w:type="spellEnd"/>
      <w:r w:rsidRPr="006E2140">
        <w:rPr>
          <w:rFonts w:ascii="Avenir Book" w:eastAsia="Times New Roman" w:hAnsi="Avenir Book" w:cs="Arial"/>
          <w:color w:val="000000"/>
          <w:szCs w:val="22"/>
        </w:rPr>
        <w:t xml:space="preserve"> (ASHAC) in collaboration with the American College of Surgeons (ACS) and </w:t>
      </w:r>
      <w:proofErr w:type="spellStart"/>
      <w:r w:rsidRPr="006E2140">
        <w:rPr>
          <w:rFonts w:ascii="Avenir Book" w:eastAsia="Times New Roman" w:hAnsi="Avenir Book" w:cs="Arial"/>
          <w:color w:val="000000"/>
          <w:szCs w:val="22"/>
        </w:rPr>
        <w:t>L’Hôpital</w:t>
      </w:r>
      <w:proofErr w:type="spellEnd"/>
      <w:r w:rsidRPr="006E2140">
        <w:rPr>
          <w:rFonts w:ascii="Avenir Book" w:eastAsia="Times New Roman" w:hAnsi="Avenir Book" w:cs="Arial"/>
          <w:color w:val="000000"/>
          <w:szCs w:val="22"/>
        </w:rPr>
        <w:t xml:space="preserve"> Bernard </w:t>
      </w:r>
      <w:proofErr w:type="spellStart"/>
      <w:r w:rsidRPr="006E2140">
        <w:rPr>
          <w:rFonts w:ascii="Avenir Book" w:eastAsia="Times New Roman" w:hAnsi="Avenir Book" w:cs="Arial"/>
          <w:color w:val="000000"/>
          <w:szCs w:val="22"/>
        </w:rPr>
        <w:t>Mevs</w:t>
      </w:r>
      <w:proofErr w:type="spellEnd"/>
      <w:r w:rsidRPr="006E2140">
        <w:rPr>
          <w:rFonts w:ascii="Avenir Book" w:eastAsia="Times New Roman" w:hAnsi="Avenir Book" w:cs="Arial"/>
          <w:color w:val="000000"/>
          <w:szCs w:val="22"/>
        </w:rPr>
        <w:t xml:space="preserve">/Project </w:t>
      </w:r>
      <w:proofErr w:type="spellStart"/>
      <w:r w:rsidRPr="006E2140">
        <w:rPr>
          <w:rFonts w:ascii="Avenir Book" w:eastAsia="Times New Roman" w:hAnsi="Avenir Book" w:cs="Arial"/>
          <w:color w:val="000000"/>
          <w:szCs w:val="22"/>
        </w:rPr>
        <w:t>Medishare</w:t>
      </w:r>
      <w:proofErr w:type="spellEnd"/>
      <w:r w:rsidRPr="006E2140">
        <w:rPr>
          <w:rFonts w:ascii="Avenir Book" w:eastAsia="Times New Roman" w:hAnsi="Avenir Book" w:cs="Arial"/>
          <w:color w:val="000000"/>
          <w:szCs w:val="22"/>
        </w:rPr>
        <w:t>, the CAT-ASHAC trauma course is a training opportunity for surgeons across Haiti to develop skills in trauma surgery and management. With components that include principles from both general trauma surgery and neurosurgery, it is among the first efforts of its kind in Haiti.</w:t>
      </w:r>
    </w:p>
    <w:p w14:paraId="62CDE682" w14:textId="61799BB2" w:rsidR="005F3366" w:rsidRPr="00330FE8" w:rsidRDefault="006E2140" w:rsidP="00330FE8">
      <w:pPr>
        <w:rPr>
          <w:rFonts w:ascii="Avenir Heavy" w:hAnsi="Avenir Heavy"/>
          <w:b/>
          <w:bCs/>
          <w:sz w:val="36"/>
          <w:lang w:val="en-US"/>
        </w:rPr>
      </w:pPr>
      <w:r w:rsidRPr="006E2140">
        <w:rPr>
          <w:rFonts w:ascii="Avenir Book" w:hAnsi="Avenir Book"/>
          <w:sz w:val="40"/>
          <w:lang w:val="en-US"/>
        </w:rPr>
        <w:t xml:space="preserve"> </w:t>
      </w:r>
    </w:p>
    <w:p w14:paraId="10110204" w14:textId="77777777" w:rsidR="00801B82" w:rsidRPr="0038324C" w:rsidRDefault="00801B82" w:rsidP="0088080E">
      <w:pPr>
        <w:jc w:val="both"/>
        <w:rPr>
          <w:rFonts w:ascii="Avenir Book" w:hAnsi="Avenir Book"/>
          <w:lang w:val="en-US"/>
        </w:rPr>
      </w:pPr>
      <w:r w:rsidRPr="0038324C">
        <w:rPr>
          <w:rFonts w:ascii="Avenir Book" w:hAnsi="Avenir Book"/>
          <w:lang w:val="en-US"/>
        </w:rPr>
        <w:br/>
      </w:r>
    </w:p>
    <w:p w14:paraId="5F7B94EC" w14:textId="77777777" w:rsidR="0001736F" w:rsidRPr="005D6EF0" w:rsidRDefault="0088080E" w:rsidP="0001736F">
      <w:pPr>
        <w:jc w:val="center"/>
        <w:rPr>
          <w:rFonts w:ascii="Avenir Heavy" w:hAnsi="Avenir Heavy" w:cs="Times New Roman"/>
          <w:b/>
          <w:bCs/>
          <w:sz w:val="36"/>
          <w:lang w:val="en-US"/>
        </w:rPr>
      </w:pPr>
      <w:r w:rsidRPr="0038324C">
        <w:rPr>
          <w:rFonts w:ascii="Avenir Book" w:hAnsi="Avenir Book" w:cs="Times New Roman"/>
          <w:sz w:val="32"/>
          <w:lang w:val="en-US"/>
        </w:rPr>
        <w:br w:type="page"/>
      </w:r>
      <w:r w:rsidR="0001736F" w:rsidRPr="005D6EF0">
        <w:rPr>
          <w:rFonts w:ascii="Avenir Heavy" w:hAnsi="Avenir Heavy" w:cs="Times New Roman"/>
          <w:b/>
          <w:bCs/>
          <w:sz w:val="36"/>
          <w:lang w:val="en-US"/>
        </w:rPr>
        <w:t>INDIA</w:t>
      </w:r>
    </w:p>
    <w:p w14:paraId="230D138D" w14:textId="77777777" w:rsidR="0001736F" w:rsidRPr="0038324C" w:rsidRDefault="0001736F" w:rsidP="0001736F">
      <w:pPr>
        <w:jc w:val="center"/>
        <w:rPr>
          <w:rFonts w:ascii="Avenir Book" w:hAnsi="Avenir Book" w:cs="Times New Roman"/>
          <w:sz w:val="32"/>
          <w:lang w:val="en-US"/>
        </w:rPr>
      </w:pPr>
    </w:p>
    <w:p w14:paraId="47B3DEB1" w14:textId="77777777" w:rsidR="0001736F" w:rsidRPr="005D6EF0" w:rsidRDefault="0001736F" w:rsidP="0001736F">
      <w:pPr>
        <w:jc w:val="both"/>
        <w:rPr>
          <w:rFonts w:ascii="Avenir Heavy" w:hAnsi="Avenir Heavy" w:cs="Times New Roman"/>
          <w:b/>
          <w:bCs/>
        </w:rPr>
      </w:pPr>
      <w:r w:rsidRPr="005D6EF0">
        <w:rPr>
          <w:rFonts w:ascii="Avenir Heavy" w:hAnsi="Avenir Heavy" w:cs="Times New Roman"/>
          <w:b/>
          <w:bCs/>
        </w:rPr>
        <w:t xml:space="preserve">Surgical Innovation </w:t>
      </w:r>
      <w:proofErr w:type="spellStart"/>
      <w:r w:rsidRPr="005D6EF0">
        <w:rPr>
          <w:rFonts w:ascii="Avenir Heavy" w:hAnsi="Avenir Heavy" w:cs="Times New Roman"/>
          <w:b/>
          <w:bCs/>
        </w:rPr>
        <w:t>Center</w:t>
      </w:r>
      <w:proofErr w:type="spellEnd"/>
    </w:p>
    <w:p w14:paraId="5A72F74D" w14:textId="77777777" w:rsidR="0001736F" w:rsidRPr="005D6EF0" w:rsidRDefault="0001736F" w:rsidP="0001736F">
      <w:pPr>
        <w:jc w:val="both"/>
        <w:rPr>
          <w:rFonts w:ascii="Avenir Book" w:hAnsi="Avenir Book" w:cs="Times New Roman"/>
          <w:i/>
        </w:rPr>
      </w:pPr>
      <w:r w:rsidRPr="005D6EF0">
        <w:rPr>
          <w:rFonts w:ascii="Avenir Book" w:hAnsi="Avenir Book" w:cs="Times New Roman"/>
          <w:i/>
        </w:rPr>
        <w:t xml:space="preserve">Single-site innovation </w:t>
      </w:r>
      <w:proofErr w:type="spellStart"/>
      <w:r w:rsidRPr="005D6EF0">
        <w:rPr>
          <w:rFonts w:ascii="Avenir Book" w:hAnsi="Avenir Book" w:cs="Times New Roman"/>
          <w:i/>
        </w:rPr>
        <w:t>center</w:t>
      </w:r>
      <w:proofErr w:type="spellEnd"/>
      <w:r w:rsidRPr="005D6EF0">
        <w:rPr>
          <w:rFonts w:ascii="Avenir Book" w:hAnsi="Avenir Book" w:cs="Times New Roman"/>
          <w:i/>
        </w:rPr>
        <w:t xml:space="preserve">: </w:t>
      </w:r>
      <w:proofErr w:type="spellStart"/>
      <w:r w:rsidRPr="005D6EF0">
        <w:rPr>
          <w:rFonts w:ascii="Avenir Book" w:hAnsi="Avenir Book" w:cs="Times New Roman"/>
          <w:i/>
        </w:rPr>
        <w:t>Karunya</w:t>
      </w:r>
      <w:proofErr w:type="spellEnd"/>
      <w:r w:rsidRPr="005D6EF0">
        <w:rPr>
          <w:rFonts w:ascii="Avenir Book" w:hAnsi="Avenir Book" w:cs="Times New Roman"/>
          <w:i/>
        </w:rPr>
        <w:t xml:space="preserve"> Collaboration</w:t>
      </w:r>
    </w:p>
    <w:p w14:paraId="07863E5C" w14:textId="77777777" w:rsidR="0001736F" w:rsidRPr="005D6EF0" w:rsidRDefault="0001736F" w:rsidP="0001736F">
      <w:pPr>
        <w:jc w:val="both"/>
        <w:rPr>
          <w:rFonts w:ascii="Avenir Book" w:hAnsi="Avenir Book" w:cs="Times New Roman"/>
        </w:rPr>
      </w:pPr>
      <w:r w:rsidRPr="005D6EF0">
        <w:rPr>
          <w:rFonts w:ascii="Avenir Book" w:hAnsi="Avenir Book" w:cs="Times New Roman"/>
        </w:rPr>
        <w:t xml:space="preserve">Over the past two years, we have developed a collaborative relationship with </w:t>
      </w:r>
      <w:proofErr w:type="spellStart"/>
      <w:r w:rsidRPr="005D6EF0">
        <w:rPr>
          <w:rFonts w:ascii="Avenir Book" w:hAnsi="Avenir Book" w:cs="Times New Roman"/>
        </w:rPr>
        <w:t>Karunya</w:t>
      </w:r>
      <w:proofErr w:type="spellEnd"/>
      <w:r w:rsidRPr="005D6EF0">
        <w:rPr>
          <w:rFonts w:ascii="Avenir Book" w:hAnsi="Avenir Book" w:cs="Times New Roman"/>
        </w:rPr>
        <w:t xml:space="preserve"> University and have helped create a “</w:t>
      </w:r>
      <w:proofErr w:type="spellStart"/>
      <w:r w:rsidRPr="00BA6DD4">
        <w:rPr>
          <w:rFonts w:ascii="Avenir Book" w:hAnsi="Avenir Book" w:cs="Times New Roman"/>
          <w:i/>
        </w:rPr>
        <w:t>Center</w:t>
      </w:r>
      <w:proofErr w:type="spellEnd"/>
      <w:r w:rsidRPr="00BA6DD4">
        <w:rPr>
          <w:rFonts w:ascii="Avenir Book" w:hAnsi="Avenir Book" w:cs="Times New Roman"/>
          <w:i/>
        </w:rPr>
        <w:t xml:space="preserve"> of Excellence in Surgical Innovation</w:t>
      </w:r>
      <w:r w:rsidRPr="005D6EF0">
        <w:rPr>
          <w:rFonts w:ascii="Avenir Book" w:hAnsi="Avenir Book" w:cs="Times New Roman"/>
        </w:rPr>
        <w:t>”</w:t>
      </w:r>
      <w:r>
        <w:rPr>
          <w:rFonts w:ascii="Avenir Book" w:hAnsi="Avenir Book" w:cs="Times New Roman"/>
        </w:rPr>
        <w:t>.</w:t>
      </w:r>
      <w:r w:rsidRPr="005D6EF0">
        <w:rPr>
          <w:rFonts w:ascii="Avenir Book" w:hAnsi="Avenir Book" w:cs="Times New Roman"/>
        </w:rPr>
        <w:t xml:space="preserve">  </w:t>
      </w:r>
      <w:r>
        <w:rPr>
          <w:rFonts w:ascii="Avenir Book" w:hAnsi="Avenir Book" w:cs="Times New Roman"/>
        </w:rPr>
        <w:t xml:space="preserve">The </w:t>
      </w:r>
      <w:r w:rsidRPr="005D6EF0">
        <w:rPr>
          <w:rFonts w:ascii="Avenir Book" w:hAnsi="Avenir Book" w:cs="Times New Roman"/>
        </w:rPr>
        <w:t xml:space="preserve">PGSSC has delivered multiple conferences and workshops focusing on developing local, low-cost solutions for challenges faced by rural surgeons, and supported student-led </w:t>
      </w:r>
      <w:r>
        <w:rPr>
          <w:rFonts w:ascii="Avenir Book" w:hAnsi="Avenir Book" w:cs="Times New Roman"/>
        </w:rPr>
        <w:t xml:space="preserve">projects through seed funding. </w:t>
      </w:r>
      <w:r w:rsidRPr="005D6EF0">
        <w:rPr>
          <w:rFonts w:ascii="Avenir Book" w:hAnsi="Avenir Book" w:cs="Times New Roman"/>
        </w:rPr>
        <w:t xml:space="preserve">The goal is to expose and engage local students and faculty in non-medical academic programs to surgically relevant and cost-effective innovations that can impact local and global </w:t>
      </w:r>
      <w:proofErr w:type="gramStart"/>
      <w:r w:rsidRPr="005D6EF0">
        <w:rPr>
          <w:rFonts w:ascii="Avenir Book" w:hAnsi="Avenir Book" w:cs="Times New Roman"/>
        </w:rPr>
        <w:t>communities which</w:t>
      </w:r>
      <w:proofErr w:type="gramEnd"/>
      <w:r w:rsidRPr="005D6EF0">
        <w:rPr>
          <w:rFonts w:ascii="Avenir Book" w:hAnsi="Avenir Book" w:cs="Times New Roman"/>
        </w:rPr>
        <w:t xml:space="preserve"> lack surgical care.</w:t>
      </w:r>
    </w:p>
    <w:p w14:paraId="44130CCA" w14:textId="77777777" w:rsidR="0001736F" w:rsidRDefault="0001736F" w:rsidP="0001736F">
      <w:pPr>
        <w:jc w:val="both"/>
        <w:rPr>
          <w:rFonts w:ascii="Avenir Book" w:hAnsi="Avenir Book" w:cs="Times New Roman"/>
        </w:rPr>
      </w:pPr>
    </w:p>
    <w:p w14:paraId="29DE7228" w14:textId="77777777" w:rsidR="0001736F" w:rsidRPr="00BA6DD4" w:rsidRDefault="0001736F" w:rsidP="0001736F">
      <w:pPr>
        <w:jc w:val="both"/>
        <w:rPr>
          <w:rFonts w:ascii="Avenir Book" w:hAnsi="Avenir Book" w:cs="Times New Roman"/>
          <w:i/>
        </w:rPr>
      </w:pPr>
      <w:proofErr w:type="gramStart"/>
      <w:r w:rsidRPr="00BA6DD4">
        <w:rPr>
          <w:rFonts w:ascii="Avenir Book" w:hAnsi="Avenir Book" w:cs="Times New Roman"/>
          <w:i/>
        </w:rPr>
        <w:t>State-wide</w:t>
      </w:r>
      <w:proofErr w:type="gramEnd"/>
      <w:r w:rsidRPr="00BA6DD4">
        <w:rPr>
          <w:rFonts w:ascii="Avenir Book" w:hAnsi="Avenir Book" w:cs="Times New Roman"/>
          <w:i/>
        </w:rPr>
        <w:t xml:space="preserve">, multi-institutional innovation conference: hosted by </w:t>
      </w:r>
      <w:proofErr w:type="spellStart"/>
      <w:r w:rsidRPr="00BA6DD4">
        <w:rPr>
          <w:rFonts w:ascii="Avenir Book" w:hAnsi="Avenir Book" w:cs="Times New Roman"/>
          <w:i/>
        </w:rPr>
        <w:t>Saveetha</w:t>
      </w:r>
      <w:proofErr w:type="spellEnd"/>
      <w:r w:rsidRPr="00BA6DD4">
        <w:rPr>
          <w:rFonts w:ascii="Avenir Book" w:hAnsi="Avenir Book" w:cs="Times New Roman"/>
          <w:i/>
        </w:rPr>
        <w:t xml:space="preserve"> University</w:t>
      </w:r>
    </w:p>
    <w:p w14:paraId="55CE3B07" w14:textId="77777777" w:rsidR="0001736F" w:rsidRDefault="0001736F" w:rsidP="0001736F">
      <w:pPr>
        <w:jc w:val="both"/>
        <w:rPr>
          <w:rFonts w:ascii="Avenir Book" w:hAnsi="Avenir Book" w:cs="Times New Roman"/>
        </w:rPr>
      </w:pPr>
      <w:r w:rsidRPr="00BA6DD4">
        <w:rPr>
          <w:rFonts w:ascii="Avenir Book" w:hAnsi="Avenir Book" w:cs="Times New Roman"/>
        </w:rPr>
        <w:t xml:space="preserve">Owing to the success in </w:t>
      </w:r>
      <w:proofErr w:type="spellStart"/>
      <w:r w:rsidRPr="00BA6DD4">
        <w:rPr>
          <w:rFonts w:ascii="Avenir Book" w:hAnsi="Avenir Book" w:cs="Times New Roman"/>
        </w:rPr>
        <w:t>Karunya</w:t>
      </w:r>
      <w:proofErr w:type="spellEnd"/>
      <w:r w:rsidRPr="00BA6DD4">
        <w:rPr>
          <w:rFonts w:ascii="Avenir Book" w:hAnsi="Avenir Book" w:cs="Times New Roman"/>
        </w:rPr>
        <w:t xml:space="preserve"> and the growing need in India for university-level exposure to innovation science, </w:t>
      </w:r>
      <w:r>
        <w:rPr>
          <w:rFonts w:ascii="Avenir Book" w:hAnsi="Avenir Book" w:cs="Times New Roman"/>
        </w:rPr>
        <w:t xml:space="preserve">the </w:t>
      </w:r>
      <w:r w:rsidRPr="00BA6DD4">
        <w:rPr>
          <w:rFonts w:ascii="Avenir Book" w:hAnsi="Avenir Book" w:cs="Times New Roman"/>
        </w:rPr>
        <w:t xml:space="preserve">PGSSC has been requested to expand the existing program to a </w:t>
      </w:r>
      <w:proofErr w:type="gramStart"/>
      <w:r w:rsidRPr="00BA6DD4">
        <w:rPr>
          <w:rFonts w:ascii="Avenir Book" w:hAnsi="Avenir Book" w:cs="Times New Roman"/>
        </w:rPr>
        <w:t>state-wide</w:t>
      </w:r>
      <w:proofErr w:type="gramEnd"/>
      <w:r w:rsidRPr="00BA6DD4">
        <w:rPr>
          <w:rFonts w:ascii="Avenir Book" w:hAnsi="Avenir Book" w:cs="Times New Roman"/>
        </w:rPr>
        <w:t xml:space="preserve"> forum. This will enable a broader scope of students to benefit and, for the first time, will include a diverse range of academic disciplines, including medical, business, engineering</w:t>
      </w:r>
      <w:r>
        <w:rPr>
          <w:rFonts w:ascii="Avenir Book" w:hAnsi="Avenir Book" w:cs="Times New Roman"/>
        </w:rPr>
        <w:t>,</w:t>
      </w:r>
      <w:r w:rsidRPr="00BA6DD4">
        <w:rPr>
          <w:rFonts w:ascii="Avenir Book" w:hAnsi="Avenir Book" w:cs="Times New Roman"/>
        </w:rPr>
        <w:t xml:space="preserve"> and design colleges from both urban and rural regions of Tamil Nadu with the goal of empowering Indian graduates to create and develop innovative solutions to meet the high burden of unmet surgical care </w:t>
      </w:r>
      <w:r>
        <w:rPr>
          <w:rFonts w:ascii="Avenir Book" w:hAnsi="Avenir Book" w:cs="Times New Roman"/>
        </w:rPr>
        <w:t xml:space="preserve">both nationally </w:t>
      </w:r>
      <w:r w:rsidRPr="00BA6DD4">
        <w:rPr>
          <w:rFonts w:ascii="Avenir Book" w:hAnsi="Avenir Book" w:cs="Times New Roman"/>
        </w:rPr>
        <w:t>and globally.</w:t>
      </w:r>
    </w:p>
    <w:p w14:paraId="63BB54DB" w14:textId="77777777" w:rsidR="0001736F" w:rsidRPr="00BA6DD4" w:rsidRDefault="0001736F" w:rsidP="0001736F">
      <w:pPr>
        <w:jc w:val="both"/>
        <w:rPr>
          <w:rFonts w:ascii="Avenir Book" w:hAnsi="Avenir Book" w:cs="Times New Roman"/>
        </w:rPr>
      </w:pPr>
    </w:p>
    <w:p w14:paraId="24B3432E" w14:textId="77777777" w:rsidR="0001736F" w:rsidRPr="00BA6DD4" w:rsidRDefault="0001736F" w:rsidP="0001736F">
      <w:pPr>
        <w:jc w:val="both"/>
        <w:rPr>
          <w:rFonts w:ascii="Avenir Heavy" w:hAnsi="Avenir Heavy" w:cs="Times New Roman"/>
          <w:b/>
          <w:bCs/>
        </w:rPr>
      </w:pPr>
      <w:proofErr w:type="spellStart"/>
      <w:r w:rsidRPr="00BA6DD4">
        <w:rPr>
          <w:rFonts w:ascii="Avenir Heavy" w:hAnsi="Avenir Heavy" w:cs="Times New Roman"/>
          <w:b/>
          <w:bCs/>
        </w:rPr>
        <w:t>Narayana</w:t>
      </w:r>
      <w:proofErr w:type="spellEnd"/>
      <w:r w:rsidRPr="00BA6DD4">
        <w:rPr>
          <w:rFonts w:ascii="Avenir Heavy" w:hAnsi="Avenir Heavy" w:cs="Times New Roman"/>
          <w:b/>
          <w:bCs/>
        </w:rPr>
        <w:t xml:space="preserve"> Health – Boston Children’s Hospital: Vascular Anomalies Care Partnership</w:t>
      </w:r>
    </w:p>
    <w:p w14:paraId="0C250B97" w14:textId="77777777" w:rsidR="0001736F" w:rsidRPr="00BA6DD4" w:rsidRDefault="0001736F" w:rsidP="0001736F">
      <w:pPr>
        <w:jc w:val="both"/>
        <w:rPr>
          <w:rFonts w:ascii="Avenir Book" w:hAnsi="Avenir Book" w:cs="Times New Roman"/>
        </w:rPr>
      </w:pPr>
      <w:proofErr w:type="spellStart"/>
      <w:r w:rsidRPr="00BA6DD4">
        <w:rPr>
          <w:rFonts w:ascii="Avenir Book" w:hAnsi="Avenir Book" w:cs="Times New Roman"/>
        </w:rPr>
        <w:t>Narayana</w:t>
      </w:r>
      <w:proofErr w:type="spellEnd"/>
      <w:r w:rsidRPr="00BA6DD4">
        <w:rPr>
          <w:rFonts w:ascii="Avenir Book" w:hAnsi="Avenir Book" w:cs="Times New Roman"/>
        </w:rPr>
        <w:t xml:space="preserve"> Health, the foremost provider of low-cost, high-quality healthcare in India, has requested to collaborate with the Vascular Anomalies </w:t>
      </w:r>
      <w:proofErr w:type="spellStart"/>
      <w:r w:rsidRPr="00BA6DD4">
        <w:rPr>
          <w:rFonts w:ascii="Avenir Book" w:hAnsi="Avenir Book" w:cs="Times New Roman"/>
        </w:rPr>
        <w:t>Center</w:t>
      </w:r>
      <w:proofErr w:type="spellEnd"/>
      <w:r w:rsidRPr="00BA6DD4">
        <w:rPr>
          <w:rFonts w:ascii="Avenir Book" w:hAnsi="Avenir Book" w:cs="Times New Roman"/>
        </w:rPr>
        <w:t xml:space="preserve"> at the Boston Children's Hospital. </w:t>
      </w:r>
      <w:proofErr w:type="spellStart"/>
      <w:r w:rsidRPr="00BA6DD4">
        <w:rPr>
          <w:rFonts w:ascii="Avenir Book" w:hAnsi="Avenir Book" w:cs="Times New Roman"/>
        </w:rPr>
        <w:t>Narayana</w:t>
      </w:r>
      <w:proofErr w:type="spellEnd"/>
      <w:r w:rsidRPr="00BA6DD4">
        <w:rPr>
          <w:rFonts w:ascii="Avenir Book" w:hAnsi="Avenir Book" w:cs="Times New Roman"/>
        </w:rPr>
        <w:t xml:space="preserve"> Health is a chain of multispecialty hospitals with 14,000 employees, 23 hospitals, 7 heart </w:t>
      </w:r>
      <w:proofErr w:type="spellStart"/>
      <w:r w:rsidRPr="00BA6DD4">
        <w:rPr>
          <w:rFonts w:ascii="Avenir Book" w:hAnsi="Avenir Book" w:cs="Times New Roman"/>
        </w:rPr>
        <w:t>centers</w:t>
      </w:r>
      <w:proofErr w:type="spellEnd"/>
      <w:r w:rsidRPr="00BA6DD4">
        <w:rPr>
          <w:rFonts w:ascii="Avenir Book" w:hAnsi="Avenir Book" w:cs="Times New Roman"/>
        </w:rPr>
        <w:t xml:space="preserve">, and 19 primary care facilities across India.  The business model works on the "economy of scale" to use high volume surgery to increase the hospitals' buying power and subsidize rural and urban poor care. </w:t>
      </w:r>
      <w:proofErr w:type="spellStart"/>
      <w:r w:rsidRPr="00BA6DD4">
        <w:rPr>
          <w:rFonts w:ascii="Avenir Book" w:hAnsi="Avenir Book" w:cs="Times New Roman"/>
        </w:rPr>
        <w:t>Narayana's</w:t>
      </w:r>
      <w:proofErr w:type="spellEnd"/>
      <w:r w:rsidRPr="00BA6DD4">
        <w:rPr>
          <w:rFonts w:ascii="Avenir Book" w:hAnsi="Avenir Book" w:cs="Times New Roman"/>
        </w:rPr>
        <w:t xml:space="preserve"> mission is to deliver high quality, affordable healthcare services to th</w:t>
      </w:r>
      <w:r>
        <w:rPr>
          <w:rFonts w:ascii="Avenir Book" w:hAnsi="Avenir Book" w:cs="Times New Roman"/>
        </w:rPr>
        <w:t xml:space="preserve">e broader population in India. </w:t>
      </w:r>
      <w:r w:rsidRPr="00BA6DD4">
        <w:rPr>
          <w:rFonts w:ascii="Avenir Book" w:hAnsi="Avenir Book" w:cs="Times New Roman"/>
        </w:rPr>
        <w:t>We will hold the first, national, interdisciplinary training workshop on vascular anomalies in India.</w:t>
      </w:r>
    </w:p>
    <w:p w14:paraId="043A4519" w14:textId="77777777" w:rsidR="0001736F" w:rsidRPr="0038324C" w:rsidRDefault="0001736F" w:rsidP="0001736F">
      <w:pPr>
        <w:pStyle w:val="ListParagraph"/>
        <w:ind w:left="1080"/>
        <w:jc w:val="both"/>
        <w:rPr>
          <w:rFonts w:ascii="Avenir Book" w:hAnsi="Avenir Book" w:cs="Times New Roman"/>
        </w:rPr>
      </w:pPr>
    </w:p>
    <w:p w14:paraId="4A798E1F" w14:textId="77777777" w:rsidR="0001736F" w:rsidRPr="00BA6DD4" w:rsidRDefault="0001736F" w:rsidP="0001736F">
      <w:pPr>
        <w:jc w:val="both"/>
        <w:rPr>
          <w:rFonts w:ascii="Avenir Heavy" w:hAnsi="Avenir Heavy" w:cs="Times New Roman"/>
          <w:b/>
          <w:bCs/>
        </w:rPr>
      </w:pPr>
      <w:r w:rsidRPr="00BA6DD4">
        <w:rPr>
          <w:rFonts w:ascii="Avenir Heavy" w:hAnsi="Avenir Heavy" w:cs="Times New Roman"/>
          <w:b/>
          <w:bCs/>
        </w:rPr>
        <w:t xml:space="preserve">STARS Program at </w:t>
      </w:r>
      <w:proofErr w:type="spellStart"/>
      <w:r w:rsidRPr="00BA6DD4">
        <w:rPr>
          <w:rFonts w:ascii="Avenir Heavy" w:hAnsi="Avenir Heavy" w:cs="Times New Roman"/>
          <w:b/>
          <w:bCs/>
        </w:rPr>
        <w:t>Narayana</w:t>
      </w:r>
      <w:proofErr w:type="spellEnd"/>
      <w:r w:rsidRPr="00BA6DD4">
        <w:rPr>
          <w:rFonts w:ascii="Avenir Heavy" w:hAnsi="Avenir Heavy" w:cs="Times New Roman"/>
          <w:b/>
          <w:bCs/>
        </w:rPr>
        <w:t xml:space="preserve"> Health</w:t>
      </w:r>
    </w:p>
    <w:p w14:paraId="344E2463" w14:textId="77777777" w:rsidR="0001736F" w:rsidRDefault="0001736F" w:rsidP="0001736F">
      <w:pPr>
        <w:jc w:val="both"/>
        <w:rPr>
          <w:rFonts w:ascii="Avenir Book" w:hAnsi="Avenir Book" w:cs="Times New Roman"/>
        </w:rPr>
      </w:pPr>
      <w:r w:rsidRPr="00BA6DD4">
        <w:rPr>
          <w:rFonts w:ascii="Avenir Book" w:hAnsi="Avenir Book" w:cs="Times New Roman"/>
        </w:rPr>
        <w:t xml:space="preserve">Building upon the success of the inaugural 2017-2018 STARS program, the </w:t>
      </w:r>
      <w:r>
        <w:rPr>
          <w:rFonts w:ascii="Avenir Book" w:hAnsi="Avenir Book" w:cs="Times New Roman"/>
        </w:rPr>
        <w:t>PGSSC</w:t>
      </w:r>
      <w:r w:rsidRPr="00BA6DD4">
        <w:rPr>
          <w:rFonts w:ascii="Avenir Book" w:hAnsi="Avenir Book" w:cs="Times New Roman"/>
        </w:rPr>
        <w:t xml:space="preserve"> will again partner with </w:t>
      </w:r>
      <w:proofErr w:type="spellStart"/>
      <w:r w:rsidRPr="00BA6DD4">
        <w:rPr>
          <w:rFonts w:ascii="Avenir Book" w:hAnsi="Avenir Book" w:cs="Times New Roman"/>
        </w:rPr>
        <w:t>Nar</w:t>
      </w:r>
      <w:r>
        <w:rPr>
          <w:rFonts w:ascii="Avenir Book" w:hAnsi="Avenir Book" w:cs="Times New Roman"/>
        </w:rPr>
        <w:t>ayana</w:t>
      </w:r>
      <w:proofErr w:type="spellEnd"/>
      <w:r>
        <w:rPr>
          <w:rFonts w:ascii="Avenir Book" w:hAnsi="Avenir Book" w:cs="Times New Roman"/>
        </w:rPr>
        <w:t xml:space="preserve"> Health (NH) in Bangalore </w:t>
      </w:r>
      <w:r w:rsidRPr="00BA6DD4">
        <w:rPr>
          <w:rFonts w:ascii="Avenir Book" w:hAnsi="Avenir Book" w:cs="Times New Roman"/>
        </w:rPr>
        <w:t xml:space="preserve">to organize the second annual STARS program for 2018-2019. STARS is an applied clinical research training program organized under the aegis of the PGSSC, which leverages the clinical </w:t>
      </w:r>
    </w:p>
    <w:p w14:paraId="34D6BDBC" w14:textId="77777777" w:rsidR="0001736F" w:rsidRDefault="0001736F" w:rsidP="0001736F">
      <w:pPr>
        <w:jc w:val="both"/>
        <w:rPr>
          <w:rFonts w:ascii="Avenir Book" w:hAnsi="Avenir Book" w:cs="Times New Roman"/>
        </w:rPr>
      </w:pPr>
    </w:p>
    <w:p w14:paraId="2D39B1FC" w14:textId="77777777" w:rsidR="0001736F" w:rsidRDefault="0001736F" w:rsidP="0001736F">
      <w:pPr>
        <w:jc w:val="both"/>
        <w:rPr>
          <w:rFonts w:ascii="Avenir Book" w:hAnsi="Avenir Book" w:cs="Times New Roman"/>
        </w:rPr>
      </w:pPr>
    </w:p>
    <w:p w14:paraId="196DDE7A" w14:textId="77777777" w:rsidR="0001736F" w:rsidRPr="00BA6DD4" w:rsidRDefault="0001736F" w:rsidP="0001736F">
      <w:pPr>
        <w:jc w:val="both"/>
        <w:rPr>
          <w:rFonts w:ascii="Avenir Book" w:hAnsi="Avenir Book" w:cs="Times New Roman"/>
        </w:rPr>
      </w:pPr>
      <w:proofErr w:type="gramStart"/>
      <w:r w:rsidRPr="00BA6DD4">
        <w:rPr>
          <w:rFonts w:ascii="Avenir Book" w:hAnsi="Avenir Book" w:cs="Times New Roman"/>
        </w:rPr>
        <w:t>research</w:t>
      </w:r>
      <w:proofErr w:type="gramEnd"/>
      <w:r w:rsidRPr="00BA6DD4">
        <w:rPr>
          <w:rFonts w:ascii="Avenir Book" w:hAnsi="Avenir Book" w:cs="Times New Roman"/>
        </w:rPr>
        <w:t xml:space="preserve"> resources of </w:t>
      </w:r>
      <w:proofErr w:type="spellStart"/>
      <w:r w:rsidRPr="00BA6DD4">
        <w:rPr>
          <w:rFonts w:ascii="Avenir Book" w:hAnsi="Avenir Book" w:cs="Times New Roman"/>
        </w:rPr>
        <w:t>Narayana</w:t>
      </w:r>
      <w:proofErr w:type="spellEnd"/>
      <w:r w:rsidRPr="00BA6DD4">
        <w:rPr>
          <w:rFonts w:ascii="Avenir Book" w:hAnsi="Avenir Book" w:cs="Times New Roman"/>
        </w:rPr>
        <w:t xml:space="preserve"> Health, one of India’s largest and most distinguished healthcare networks, to advance equitable global health research. For the upcoming year, we will again offer an intensive, immersion-based </w:t>
      </w:r>
      <w:proofErr w:type="gramStart"/>
      <w:r w:rsidRPr="00BA6DD4">
        <w:rPr>
          <w:rFonts w:ascii="Avenir Book" w:hAnsi="Avenir Book" w:cs="Times New Roman"/>
        </w:rPr>
        <w:t>research training</w:t>
      </w:r>
      <w:proofErr w:type="gramEnd"/>
      <w:r w:rsidRPr="00BA6DD4">
        <w:rPr>
          <w:rFonts w:ascii="Avenir Book" w:hAnsi="Avenir Book" w:cs="Times New Roman"/>
        </w:rPr>
        <w:t xml:space="preserve"> program for 4 students from low and middle-income countries (LMICs). This program remains </w:t>
      </w:r>
      <w:proofErr w:type="spellStart"/>
      <w:r w:rsidRPr="00BA6DD4">
        <w:rPr>
          <w:rFonts w:ascii="Avenir Book" w:hAnsi="Avenir Book" w:cs="Times New Roman"/>
        </w:rPr>
        <w:t>centered</w:t>
      </w:r>
      <w:proofErr w:type="spellEnd"/>
      <w:r w:rsidRPr="00BA6DD4">
        <w:rPr>
          <w:rFonts w:ascii="Avenir Book" w:hAnsi="Avenir Book" w:cs="Times New Roman"/>
        </w:rPr>
        <w:t xml:space="preserve"> on cornerstone principles of investigation, innovation, and implementation.</w:t>
      </w:r>
    </w:p>
    <w:p w14:paraId="26FC9E34" w14:textId="77777777" w:rsidR="0001736F" w:rsidRPr="0038324C" w:rsidRDefault="0001736F" w:rsidP="0001736F">
      <w:pPr>
        <w:pStyle w:val="ListParagraph"/>
        <w:ind w:left="360"/>
        <w:jc w:val="both"/>
        <w:rPr>
          <w:rFonts w:ascii="Avenir Book" w:hAnsi="Avenir Book" w:cs="Times New Roman"/>
        </w:rPr>
      </w:pPr>
    </w:p>
    <w:p w14:paraId="444DE6FD" w14:textId="77777777" w:rsidR="0001736F" w:rsidRPr="00BA6DD4" w:rsidRDefault="0001736F" w:rsidP="0001736F">
      <w:pPr>
        <w:jc w:val="both"/>
        <w:rPr>
          <w:rFonts w:ascii="Avenir Heavy" w:hAnsi="Avenir Heavy" w:cs="Times New Roman"/>
          <w:b/>
          <w:bCs/>
        </w:rPr>
      </w:pPr>
      <w:r w:rsidRPr="00BA6DD4">
        <w:rPr>
          <w:rFonts w:ascii="Avenir Heavy" w:hAnsi="Avenir Heavy" w:cs="Times New Roman"/>
          <w:b/>
          <w:bCs/>
        </w:rPr>
        <w:t xml:space="preserve">Spinal </w:t>
      </w:r>
      <w:proofErr w:type="spellStart"/>
      <w:r w:rsidRPr="00BA6DD4">
        <w:rPr>
          <w:rFonts w:ascii="Avenir Heavy" w:hAnsi="Avenir Heavy" w:cs="Times New Roman"/>
          <w:b/>
          <w:bCs/>
        </w:rPr>
        <w:t>Anesthesia</w:t>
      </w:r>
      <w:proofErr w:type="spellEnd"/>
      <w:r w:rsidRPr="00BA6DD4">
        <w:rPr>
          <w:rFonts w:ascii="Avenir Heavy" w:hAnsi="Avenir Heavy" w:cs="Times New Roman"/>
          <w:b/>
          <w:bCs/>
        </w:rPr>
        <w:t xml:space="preserve"> Training Program</w:t>
      </w:r>
    </w:p>
    <w:p w14:paraId="7BA3574A" w14:textId="77777777" w:rsidR="0001736F" w:rsidRDefault="0001736F" w:rsidP="0001736F">
      <w:pPr>
        <w:jc w:val="both"/>
        <w:rPr>
          <w:rFonts w:ascii="Avenir Book" w:hAnsi="Avenir Book" w:cs="Times New Roman"/>
        </w:rPr>
      </w:pPr>
      <w:r w:rsidRPr="00BA6DD4">
        <w:rPr>
          <w:rFonts w:ascii="Avenir Book" w:hAnsi="Avenir Book" w:cs="Times New Roman"/>
        </w:rPr>
        <w:t xml:space="preserve">The PGSSC, Boston Children’s Hospital, and local collaborators will continue to move forward the innovative pilot trail that is evaluating the ability of rural medical doctors to safely administer spinal </w:t>
      </w:r>
      <w:proofErr w:type="spellStart"/>
      <w:r w:rsidRPr="00BA6DD4">
        <w:rPr>
          <w:rFonts w:ascii="Avenir Book" w:hAnsi="Avenir Book" w:cs="Times New Roman"/>
        </w:rPr>
        <w:t>anesthesia</w:t>
      </w:r>
      <w:proofErr w:type="spellEnd"/>
      <w:r w:rsidRPr="00BA6DD4">
        <w:rPr>
          <w:rFonts w:ascii="Avenir Book" w:hAnsi="Avenir Book" w:cs="Times New Roman"/>
        </w:rPr>
        <w:t>, allowing more rural surgeries to occur.</w:t>
      </w:r>
      <w:r>
        <w:rPr>
          <w:rFonts w:ascii="Avenir Book" w:hAnsi="Avenir Book" w:cs="Times New Roman"/>
        </w:rPr>
        <w:t xml:space="preserve">  In coordination with this program, the PGSSC has collaborated with the BCH Simulation </w:t>
      </w:r>
      <w:proofErr w:type="spellStart"/>
      <w:r>
        <w:rPr>
          <w:rFonts w:ascii="Avenir Book" w:hAnsi="Avenir Book" w:cs="Times New Roman"/>
        </w:rPr>
        <w:t>Center</w:t>
      </w:r>
      <w:proofErr w:type="spellEnd"/>
      <w:r>
        <w:rPr>
          <w:rFonts w:ascii="Avenir Book" w:hAnsi="Avenir Book" w:cs="Times New Roman"/>
        </w:rPr>
        <w:t xml:space="preserve"> to land a </w:t>
      </w:r>
      <w:proofErr w:type="gramStart"/>
      <w:r>
        <w:rPr>
          <w:rFonts w:ascii="Avenir Book" w:hAnsi="Avenir Book" w:cs="Times New Roman"/>
        </w:rPr>
        <w:t>simulation training</w:t>
      </w:r>
      <w:proofErr w:type="gramEnd"/>
      <w:r>
        <w:rPr>
          <w:rFonts w:ascii="Avenir Book" w:hAnsi="Avenir Book" w:cs="Times New Roman"/>
        </w:rPr>
        <w:t xml:space="preserve"> curriculum in 3 rural hospitals focused on improving the quality and coordination of care delivery by providers during </w:t>
      </w:r>
      <w:proofErr w:type="spellStart"/>
      <w:r>
        <w:rPr>
          <w:rFonts w:ascii="Avenir Book" w:hAnsi="Avenir Book" w:cs="Times New Roman"/>
        </w:rPr>
        <w:t>anesthestic</w:t>
      </w:r>
      <w:proofErr w:type="spellEnd"/>
      <w:r>
        <w:rPr>
          <w:rFonts w:ascii="Avenir Book" w:hAnsi="Avenir Book" w:cs="Times New Roman"/>
        </w:rPr>
        <w:t xml:space="preserve"> emergencies.</w:t>
      </w:r>
    </w:p>
    <w:p w14:paraId="7786FF6F" w14:textId="77777777" w:rsidR="0088080E" w:rsidRPr="0038324C" w:rsidRDefault="0088080E">
      <w:pPr>
        <w:rPr>
          <w:rFonts w:ascii="Avenir Book" w:hAnsi="Avenir Book" w:cs="Times New Roman"/>
          <w:sz w:val="32"/>
          <w:lang w:val="en-US"/>
        </w:rPr>
      </w:pPr>
    </w:p>
    <w:p w14:paraId="1B051889" w14:textId="77777777" w:rsidR="0001736F" w:rsidRDefault="0001736F">
      <w:pPr>
        <w:rPr>
          <w:rFonts w:ascii="Avenir Heavy" w:hAnsi="Avenir Heavy"/>
          <w:b/>
          <w:bCs/>
          <w:sz w:val="36"/>
          <w:lang w:val="en-US"/>
        </w:rPr>
      </w:pPr>
      <w:r>
        <w:rPr>
          <w:rFonts w:ascii="Avenir Heavy" w:hAnsi="Avenir Heavy"/>
          <w:b/>
          <w:bCs/>
          <w:sz w:val="36"/>
          <w:lang w:val="en-US"/>
        </w:rPr>
        <w:br w:type="page"/>
      </w:r>
    </w:p>
    <w:p w14:paraId="5B408945" w14:textId="4458BADA" w:rsidR="00A37781" w:rsidRDefault="00A37781" w:rsidP="00A37781">
      <w:pPr>
        <w:jc w:val="center"/>
        <w:rPr>
          <w:rFonts w:ascii="Avenir Heavy" w:hAnsi="Avenir Heavy"/>
          <w:b/>
          <w:bCs/>
          <w:sz w:val="36"/>
          <w:lang w:val="en-US"/>
        </w:rPr>
      </w:pPr>
      <w:r>
        <w:rPr>
          <w:rFonts w:ascii="Avenir Heavy" w:hAnsi="Avenir Heavy"/>
          <w:b/>
          <w:bCs/>
          <w:sz w:val="36"/>
          <w:lang w:val="en-US"/>
        </w:rPr>
        <w:t>MEXICO</w:t>
      </w:r>
    </w:p>
    <w:p w14:paraId="55DEF8C0" w14:textId="77777777" w:rsidR="00A37781" w:rsidRDefault="00A37781" w:rsidP="00A37781">
      <w:pPr>
        <w:shd w:val="clear" w:color="auto" w:fill="FFFFFF"/>
        <w:rPr>
          <w:rFonts w:ascii="Tahoma" w:eastAsia="Times New Roman" w:hAnsi="Tahoma" w:cs="Tahoma"/>
          <w:color w:val="212121"/>
          <w:sz w:val="23"/>
          <w:szCs w:val="23"/>
          <w:lang w:eastAsia="ja-JP"/>
        </w:rPr>
      </w:pPr>
    </w:p>
    <w:p w14:paraId="65F9D209" w14:textId="77777777" w:rsidR="00A37781" w:rsidRPr="009663E6" w:rsidRDefault="00A37781" w:rsidP="00A37781">
      <w:pPr>
        <w:shd w:val="clear" w:color="auto" w:fill="FFFFFF"/>
        <w:jc w:val="both"/>
        <w:rPr>
          <w:rFonts w:ascii="Avenir Book" w:eastAsia="Times New Roman" w:hAnsi="Avenir Book" w:cs="Tahoma"/>
          <w:color w:val="212121"/>
          <w:szCs w:val="23"/>
          <w:lang w:eastAsia="ja-JP"/>
        </w:rPr>
      </w:pPr>
      <w:proofErr w:type="spellStart"/>
      <w:r w:rsidRPr="009663E6">
        <w:rPr>
          <w:rFonts w:ascii="Avenir Book" w:eastAsia="Times New Roman" w:hAnsi="Avenir Book" w:cs="Tahoma"/>
          <w:color w:val="212121"/>
          <w:szCs w:val="23"/>
          <w:lang w:eastAsia="ja-JP"/>
        </w:rPr>
        <w:t>Compañeros</w:t>
      </w:r>
      <w:proofErr w:type="spellEnd"/>
      <w:r w:rsidRPr="009663E6">
        <w:rPr>
          <w:rFonts w:ascii="Avenir Book" w:eastAsia="Times New Roman" w:hAnsi="Avenir Book" w:cs="Tahoma"/>
          <w:color w:val="212121"/>
          <w:szCs w:val="23"/>
          <w:lang w:eastAsia="ja-JP"/>
        </w:rPr>
        <w:t> en </w:t>
      </w:r>
      <w:proofErr w:type="spellStart"/>
      <w:r w:rsidRPr="009663E6">
        <w:rPr>
          <w:rFonts w:ascii="Avenir Book" w:eastAsia="Times New Roman" w:hAnsi="Avenir Book" w:cs="Tahoma"/>
          <w:color w:val="212121"/>
          <w:szCs w:val="23"/>
          <w:lang w:eastAsia="ja-JP"/>
        </w:rPr>
        <w:t>Salud</w:t>
      </w:r>
      <w:proofErr w:type="spellEnd"/>
      <w:r w:rsidRPr="009663E6">
        <w:rPr>
          <w:rFonts w:ascii="Avenir Book" w:eastAsia="Times New Roman" w:hAnsi="Avenir Book" w:cs="Tahoma"/>
          <w:color w:val="212121"/>
          <w:szCs w:val="23"/>
          <w:lang w:eastAsia="ja-JP"/>
        </w:rPr>
        <w:t xml:space="preserve"> (CES) has been providing medical care in the state of Chiapas since the mid 1990s and has focused on the provision of quality primary health care in the rural areas of Mexico. It has also collaborated closely with the government health system and large academic institutions such as the </w:t>
      </w:r>
      <w:proofErr w:type="spellStart"/>
      <w:r w:rsidRPr="009663E6">
        <w:rPr>
          <w:rFonts w:ascii="Avenir Book" w:eastAsia="Times New Roman" w:hAnsi="Avenir Book" w:cs="Tahoma"/>
          <w:color w:val="212121"/>
          <w:szCs w:val="23"/>
          <w:lang w:eastAsia="ja-JP"/>
        </w:rPr>
        <w:t>Tecnico</w:t>
      </w:r>
      <w:proofErr w:type="spellEnd"/>
      <w:r w:rsidRPr="009663E6">
        <w:rPr>
          <w:rFonts w:ascii="Avenir Book" w:eastAsia="Times New Roman" w:hAnsi="Avenir Book" w:cs="Tahoma"/>
          <w:color w:val="212121"/>
          <w:szCs w:val="23"/>
          <w:lang w:eastAsia="ja-JP"/>
        </w:rPr>
        <w:t xml:space="preserve"> de Monterrey to address gaps in care. CES has addressed the lack of access to quality primary care in rural areas and they have now identified lack of surgical care in the area of </w:t>
      </w:r>
      <w:proofErr w:type="spellStart"/>
      <w:r w:rsidRPr="009663E6">
        <w:rPr>
          <w:rFonts w:ascii="Avenir Book" w:eastAsia="Times New Roman" w:hAnsi="Avenir Book" w:cs="Tahoma"/>
          <w:color w:val="212121"/>
          <w:szCs w:val="23"/>
          <w:lang w:eastAsia="ja-JP"/>
        </w:rPr>
        <w:t>Jaltenango</w:t>
      </w:r>
      <w:proofErr w:type="spellEnd"/>
      <w:r w:rsidRPr="009663E6">
        <w:rPr>
          <w:rFonts w:ascii="Avenir Book" w:eastAsia="Times New Roman" w:hAnsi="Avenir Book" w:cs="Tahoma"/>
          <w:color w:val="212121"/>
          <w:szCs w:val="23"/>
          <w:lang w:eastAsia="ja-JP"/>
        </w:rPr>
        <w:t> a gap. We are partnering with CES to build research capacity parallel to the scale up of the surgical care planned to take place at Hospital </w:t>
      </w:r>
      <w:proofErr w:type="spellStart"/>
      <w:r w:rsidRPr="009663E6">
        <w:rPr>
          <w:rFonts w:ascii="Avenir Book" w:eastAsia="Times New Roman" w:hAnsi="Avenir Book" w:cs="Tahoma"/>
          <w:color w:val="212121"/>
          <w:szCs w:val="23"/>
          <w:lang w:eastAsia="ja-JP"/>
        </w:rPr>
        <w:t>Basico</w:t>
      </w:r>
      <w:proofErr w:type="spellEnd"/>
      <w:r w:rsidRPr="009663E6">
        <w:rPr>
          <w:rFonts w:ascii="Avenir Book" w:eastAsia="Times New Roman" w:hAnsi="Avenir Book" w:cs="Tahoma"/>
          <w:color w:val="212121"/>
          <w:szCs w:val="23"/>
          <w:lang w:eastAsia="ja-JP"/>
        </w:rPr>
        <w:t> </w:t>
      </w:r>
      <w:proofErr w:type="spellStart"/>
      <w:r w:rsidRPr="009663E6">
        <w:rPr>
          <w:rFonts w:ascii="Avenir Book" w:eastAsia="Times New Roman" w:hAnsi="Avenir Book" w:cs="Tahoma"/>
          <w:color w:val="212121"/>
          <w:szCs w:val="23"/>
          <w:lang w:eastAsia="ja-JP"/>
        </w:rPr>
        <w:t>Comunitario</w:t>
      </w:r>
      <w:proofErr w:type="spellEnd"/>
      <w:r w:rsidRPr="009663E6">
        <w:rPr>
          <w:rFonts w:ascii="Avenir Book" w:eastAsia="Times New Roman" w:hAnsi="Avenir Book" w:cs="Tahoma"/>
          <w:color w:val="212121"/>
          <w:szCs w:val="23"/>
          <w:lang w:eastAsia="ja-JP"/>
        </w:rPr>
        <w:t> de Angel Albino </w:t>
      </w:r>
      <w:proofErr w:type="spellStart"/>
      <w:r w:rsidRPr="009663E6">
        <w:rPr>
          <w:rFonts w:ascii="Avenir Book" w:eastAsia="Times New Roman" w:hAnsi="Avenir Book" w:cs="Tahoma"/>
          <w:color w:val="212121"/>
          <w:szCs w:val="23"/>
          <w:lang w:eastAsia="ja-JP"/>
        </w:rPr>
        <w:t>Corzo</w:t>
      </w:r>
      <w:proofErr w:type="spellEnd"/>
      <w:r w:rsidRPr="009663E6">
        <w:rPr>
          <w:rFonts w:ascii="Avenir Book" w:eastAsia="Times New Roman" w:hAnsi="Avenir Book" w:cs="Tahoma"/>
          <w:color w:val="212121"/>
          <w:szCs w:val="23"/>
          <w:lang w:eastAsia="ja-JP"/>
        </w:rPr>
        <w:t> (HBCAAC). Our objective is to build research capacity among trainees and local staff by strengthening partnerships to develop robust surgical data collection around surgical quality indicators and the six world development surgical indicators. </w:t>
      </w:r>
    </w:p>
    <w:p w14:paraId="4DD8467B" w14:textId="77777777" w:rsidR="0001736F" w:rsidRDefault="00A37781" w:rsidP="0001736F">
      <w:pPr>
        <w:jc w:val="center"/>
        <w:rPr>
          <w:rFonts w:ascii="Avenir Heavy" w:hAnsi="Avenir Heavy" w:cs="Times New Roman"/>
          <w:b/>
          <w:bCs/>
          <w:sz w:val="36"/>
          <w:lang w:val="en-US"/>
        </w:rPr>
      </w:pPr>
      <w:r>
        <w:rPr>
          <w:rFonts w:ascii="Avenir Heavy" w:hAnsi="Avenir Heavy" w:cs="Times New Roman"/>
          <w:b/>
          <w:bCs/>
          <w:sz w:val="36"/>
          <w:lang w:val="en-US"/>
        </w:rPr>
        <w:br w:type="page"/>
      </w:r>
      <w:r w:rsidR="0001736F">
        <w:rPr>
          <w:rFonts w:ascii="Avenir Heavy" w:hAnsi="Avenir Heavy" w:cs="Times New Roman"/>
          <w:b/>
          <w:bCs/>
          <w:sz w:val="36"/>
          <w:lang w:val="en-US"/>
        </w:rPr>
        <w:t>PAKISTAN</w:t>
      </w:r>
    </w:p>
    <w:p w14:paraId="7D14ABBB" w14:textId="77777777" w:rsidR="0001736F" w:rsidRDefault="0001736F" w:rsidP="0001736F">
      <w:pPr>
        <w:jc w:val="both"/>
        <w:rPr>
          <w:rFonts w:ascii="Avenir Heavy" w:hAnsi="Avenir Heavy" w:cs="Times New Roman"/>
          <w:b/>
          <w:bCs/>
        </w:rPr>
      </w:pPr>
    </w:p>
    <w:p w14:paraId="1D0D16FA" w14:textId="77777777" w:rsidR="0001736F" w:rsidRDefault="0001736F" w:rsidP="0001736F">
      <w:pPr>
        <w:jc w:val="both"/>
        <w:rPr>
          <w:rFonts w:ascii="Avenir Heavy" w:hAnsi="Avenir Heavy" w:cs="Times New Roman"/>
          <w:b/>
          <w:bCs/>
        </w:rPr>
      </w:pPr>
      <w:r>
        <w:rPr>
          <w:rFonts w:ascii="Avenir Heavy" w:hAnsi="Avenir Heavy" w:cs="Times New Roman"/>
          <w:b/>
          <w:bCs/>
        </w:rPr>
        <w:t>National Vision for Surgical Care 2025</w:t>
      </w:r>
    </w:p>
    <w:p w14:paraId="1A3739FB" w14:textId="77777777" w:rsidR="0001736F" w:rsidRDefault="0001736F" w:rsidP="0001736F">
      <w:pPr>
        <w:jc w:val="both"/>
        <w:rPr>
          <w:rFonts w:ascii="Avenir Book" w:hAnsi="Avenir Book" w:cs="Times New Roman"/>
        </w:rPr>
      </w:pPr>
      <w:r>
        <w:rPr>
          <w:rFonts w:ascii="Avenir Book" w:hAnsi="Avenir Book" w:cs="Times New Roman"/>
        </w:rPr>
        <w:t xml:space="preserve">Halfway through 2018, four countries have developed National Surgical, Obstetric, and </w:t>
      </w:r>
      <w:proofErr w:type="spellStart"/>
      <w:r>
        <w:rPr>
          <w:rFonts w:ascii="Avenir Book" w:hAnsi="Avenir Book" w:cs="Times New Roman"/>
        </w:rPr>
        <w:t>Anesthesia</w:t>
      </w:r>
      <w:proofErr w:type="spellEnd"/>
      <w:r>
        <w:rPr>
          <w:rFonts w:ascii="Avenir Book" w:hAnsi="Avenir Book" w:cs="Times New Roman"/>
        </w:rPr>
        <w:t xml:space="preserve"> Plans (NSOAPs) to strengthen surgical care on a country level. All four countries (Senegal, Ethiopia, Zambia, and Tanzania) are located in Africa, and no country beyond the African Region had started the NSOAP process. Pakistan, a lower-middle income country in South Asia with a population of 205 million people, is the first country to start the process through developing the </w:t>
      </w:r>
      <w:r w:rsidRPr="002A3346">
        <w:rPr>
          <w:rFonts w:ascii="Avenir Book" w:hAnsi="Avenir Book" w:cs="Times New Roman"/>
          <w:i/>
        </w:rPr>
        <w:t>National Vision for Surgical Care 2025</w:t>
      </w:r>
      <w:r>
        <w:rPr>
          <w:rFonts w:ascii="Avenir Book" w:hAnsi="Avenir Book" w:cs="Times New Roman"/>
          <w:i/>
        </w:rPr>
        <w:t xml:space="preserve"> (NVSC2025)</w:t>
      </w:r>
      <w:r>
        <w:rPr>
          <w:rFonts w:ascii="Avenir Book" w:hAnsi="Avenir Book" w:cs="Times New Roman"/>
        </w:rPr>
        <w:t xml:space="preserve">, a </w:t>
      </w:r>
      <w:r w:rsidRPr="002A3346">
        <w:rPr>
          <w:rFonts w:ascii="Avenir Book" w:hAnsi="Avenir Book" w:cs="Times New Roman"/>
          <w:i/>
        </w:rPr>
        <w:t>pre-</w:t>
      </w:r>
      <w:r>
        <w:rPr>
          <w:rFonts w:ascii="Avenir Book" w:hAnsi="Avenir Book" w:cs="Times New Roman"/>
          <w:i/>
        </w:rPr>
        <w:t xml:space="preserve">“provincial </w:t>
      </w:r>
      <w:r w:rsidRPr="002A3346">
        <w:rPr>
          <w:rFonts w:ascii="Avenir Book" w:hAnsi="Avenir Book" w:cs="Times New Roman"/>
          <w:i/>
        </w:rPr>
        <w:t>SOAP</w:t>
      </w:r>
      <w:r>
        <w:rPr>
          <w:rFonts w:ascii="Avenir Book" w:hAnsi="Avenir Book" w:cs="Times New Roman"/>
          <w:i/>
        </w:rPr>
        <w:t>”</w:t>
      </w:r>
      <w:r>
        <w:rPr>
          <w:rFonts w:ascii="Avenir Book" w:hAnsi="Avenir Book" w:cs="Times New Roman"/>
        </w:rPr>
        <w:t xml:space="preserve"> (provincial plan) guiding as a guiding federal document for individual provinces creating their own provincial plans. </w:t>
      </w:r>
    </w:p>
    <w:p w14:paraId="53B81EC2" w14:textId="77777777" w:rsidR="0001736F" w:rsidRDefault="0001736F" w:rsidP="0001736F">
      <w:pPr>
        <w:jc w:val="both"/>
        <w:rPr>
          <w:rFonts w:ascii="Avenir Book" w:hAnsi="Avenir Book" w:cs="Times New Roman"/>
        </w:rPr>
      </w:pPr>
    </w:p>
    <w:p w14:paraId="5980EABE" w14:textId="77777777" w:rsidR="0001736F" w:rsidRDefault="0001736F" w:rsidP="0001736F">
      <w:pPr>
        <w:jc w:val="both"/>
        <w:rPr>
          <w:rFonts w:ascii="Avenir Book" w:hAnsi="Avenir Book" w:cs="Times New Roman"/>
        </w:rPr>
      </w:pPr>
      <w:r>
        <w:rPr>
          <w:rFonts w:ascii="Avenir Book" w:hAnsi="Avenir Book" w:cs="Times New Roman"/>
        </w:rPr>
        <w:t>On November, 15</w:t>
      </w:r>
      <w:r w:rsidRPr="008F4CD8">
        <w:rPr>
          <w:rFonts w:ascii="Avenir Book" w:hAnsi="Avenir Book" w:cs="Times New Roman"/>
          <w:vertAlign w:val="superscript"/>
        </w:rPr>
        <w:t>th</w:t>
      </w:r>
      <w:r>
        <w:rPr>
          <w:rFonts w:ascii="Avenir Book" w:hAnsi="Avenir Book" w:cs="Times New Roman"/>
        </w:rPr>
        <w:t xml:space="preserve"> and 16</w:t>
      </w:r>
      <w:r w:rsidRPr="008F4CD8">
        <w:rPr>
          <w:rFonts w:ascii="Avenir Book" w:hAnsi="Avenir Book" w:cs="Times New Roman"/>
          <w:vertAlign w:val="superscript"/>
        </w:rPr>
        <w:t>th</w:t>
      </w:r>
      <w:r>
        <w:rPr>
          <w:rFonts w:ascii="Avenir Book" w:hAnsi="Avenir Book" w:cs="Times New Roman"/>
        </w:rPr>
        <w:t xml:space="preserve">, national and international stakeholders from the ministries, government, professional societies, civil society, and academic and health care institutions came together to discuss and draft the NVSC2025 document. The PGSSC is part of the Technical Working Group </w:t>
      </w:r>
      <w:proofErr w:type="spellStart"/>
      <w:r>
        <w:rPr>
          <w:rFonts w:ascii="Avenir Book" w:hAnsi="Avenir Book" w:cs="Times New Roman"/>
        </w:rPr>
        <w:t>catalyzing</w:t>
      </w:r>
      <w:proofErr w:type="spellEnd"/>
      <w:r>
        <w:rPr>
          <w:rFonts w:ascii="Avenir Book" w:hAnsi="Avenir Book" w:cs="Times New Roman"/>
        </w:rPr>
        <w:t xml:space="preserve"> the process on a national and provincial level, building on experiences in the Zambian and Tanzanian NSOAPs. </w:t>
      </w:r>
    </w:p>
    <w:p w14:paraId="41BA54F0" w14:textId="77777777" w:rsidR="0001736F" w:rsidRDefault="0001736F" w:rsidP="0001736F">
      <w:pPr>
        <w:jc w:val="both"/>
        <w:rPr>
          <w:rFonts w:ascii="Avenir Book" w:hAnsi="Avenir Book" w:cs="Times New Roman"/>
        </w:rPr>
      </w:pPr>
    </w:p>
    <w:p w14:paraId="245953D4" w14:textId="77777777" w:rsidR="0001736F" w:rsidRDefault="0001736F" w:rsidP="0001736F">
      <w:pPr>
        <w:jc w:val="both"/>
        <w:rPr>
          <w:rFonts w:ascii="Avenir Book" w:hAnsi="Avenir Book" w:cs="Times New Roman"/>
          <w:i/>
        </w:rPr>
      </w:pPr>
      <w:r w:rsidRPr="00B012CF">
        <w:rPr>
          <w:rFonts w:ascii="Avenir Book" w:hAnsi="Avenir Book" w:cs="Times New Roman"/>
          <w:i/>
        </w:rPr>
        <w:t xml:space="preserve">Assessment of the strength of Pakistan's Surgical System: tracking the Lancet indicators for Global Surgery </w:t>
      </w:r>
    </w:p>
    <w:p w14:paraId="11F1C14A" w14:textId="77777777" w:rsidR="0001736F" w:rsidRDefault="0001736F" w:rsidP="0001736F">
      <w:pPr>
        <w:jc w:val="both"/>
        <w:rPr>
          <w:rFonts w:ascii="Avenir Book" w:hAnsi="Avenir Book" w:cs="Times New Roman"/>
        </w:rPr>
      </w:pPr>
      <w:r w:rsidRPr="00B012CF">
        <w:rPr>
          <w:rFonts w:ascii="Avenir Book" w:hAnsi="Avenir Book" w:cs="Times New Roman"/>
        </w:rPr>
        <w:t>The purpose of this study is to track the six global surgery indicators recommended by the Lancet Commission on Global Surgery (</w:t>
      </w:r>
      <w:proofErr w:type="spellStart"/>
      <w:r w:rsidRPr="00B012CF">
        <w:rPr>
          <w:rFonts w:ascii="Avenir Book" w:hAnsi="Avenir Book" w:cs="Times New Roman"/>
        </w:rPr>
        <w:t>LCoGS</w:t>
      </w:r>
      <w:proofErr w:type="spellEnd"/>
      <w:r w:rsidRPr="00B012CF">
        <w:rPr>
          <w:rFonts w:ascii="Avenir Book" w:hAnsi="Avenir Book" w:cs="Times New Roman"/>
        </w:rPr>
        <w:t xml:space="preserve">). Results from this study will measure and reflect the ability of the Pakistani surgical system to provide safe and timely care to patients in need of an operative procedure. This work allows full assessment of the strength of the surgical system and seeks to identify priority areas for system improvement and a step forwards towards </w:t>
      </w:r>
      <w:r>
        <w:rPr>
          <w:rFonts w:ascii="Avenir Book" w:hAnsi="Avenir Book" w:cs="Times New Roman"/>
        </w:rPr>
        <w:t>the NVSC2025</w:t>
      </w:r>
      <w:r w:rsidRPr="00B012CF">
        <w:rPr>
          <w:rFonts w:ascii="Avenir Book" w:hAnsi="Avenir Book" w:cs="Times New Roman"/>
        </w:rPr>
        <w:t xml:space="preserve"> and supporting SDG 3.8. Consequently, this data can and hopefully will be used as a backbone from which to invest in Pakistan’s surgical system - financially, programmatically, and at a policy-level.</w:t>
      </w:r>
    </w:p>
    <w:p w14:paraId="0290DC20" w14:textId="77777777" w:rsidR="0001736F" w:rsidRPr="00D23B5D" w:rsidRDefault="0001736F" w:rsidP="0001736F">
      <w:pPr>
        <w:jc w:val="both"/>
        <w:rPr>
          <w:rFonts w:ascii="Avenir Book" w:hAnsi="Avenir Book" w:cs="Times New Roman"/>
        </w:rPr>
      </w:pPr>
    </w:p>
    <w:p w14:paraId="06249A58" w14:textId="77777777" w:rsidR="0001736F" w:rsidRDefault="0001736F" w:rsidP="0001736F">
      <w:pPr>
        <w:pStyle w:val="xmsonormal"/>
        <w:shd w:val="clear" w:color="auto" w:fill="FFFFFF"/>
        <w:spacing w:before="0" w:beforeAutospacing="0" w:after="0" w:afterAutospacing="0"/>
        <w:jc w:val="center"/>
        <w:rPr>
          <w:rFonts w:ascii="Avenir Heavy" w:hAnsi="Avenir Heavy"/>
          <w:b/>
          <w:bCs/>
          <w:color w:val="000000"/>
          <w:sz w:val="36"/>
          <w:lang w:val="en-US"/>
        </w:rPr>
      </w:pPr>
    </w:p>
    <w:p w14:paraId="127AAA25" w14:textId="77777777" w:rsidR="0001736F" w:rsidRDefault="0001736F">
      <w:pPr>
        <w:rPr>
          <w:rFonts w:ascii="Avenir Heavy" w:hAnsi="Avenir Heavy" w:cs="Times New Roman"/>
          <w:b/>
          <w:bCs/>
          <w:color w:val="000000"/>
          <w:sz w:val="36"/>
          <w:lang w:val="en-US" w:eastAsia="ja-JP"/>
        </w:rPr>
      </w:pPr>
      <w:r>
        <w:rPr>
          <w:rFonts w:ascii="Avenir Heavy" w:hAnsi="Avenir Heavy"/>
          <w:b/>
          <w:bCs/>
          <w:color w:val="000000"/>
          <w:sz w:val="36"/>
          <w:lang w:val="en-US"/>
        </w:rPr>
        <w:br w:type="page"/>
      </w:r>
    </w:p>
    <w:p w14:paraId="4541E854" w14:textId="05C28526" w:rsidR="0001736F" w:rsidRPr="0038324C" w:rsidRDefault="0001736F" w:rsidP="0001736F">
      <w:pPr>
        <w:pStyle w:val="xmsonormal"/>
        <w:shd w:val="clear" w:color="auto" w:fill="FFFFFF"/>
        <w:spacing w:before="0" w:beforeAutospacing="0" w:after="0" w:afterAutospacing="0"/>
        <w:jc w:val="center"/>
        <w:rPr>
          <w:rFonts w:ascii="Avenir Heavy" w:hAnsi="Avenir Heavy"/>
          <w:b/>
          <w:bCs/>
          <w:color w:val="000000"/>
          <w:sz w:val="36"/>
          <w:lang w:val="en-US"/>
        </w:rPr>
      </w:pPr>
      <w:r w:rsidRPr="0038324C">
        <w:rPr>
          <w:rFonts w:ascii="Avenir Heavy" w:hAnsi="Avenir Heavy"/>
          <w:b/>
          <w:bCs/>
          <w:color w:val="000000"/>
          <w:sz w:val="36"/>
          <w:lang w:val="en-US"/>
        </w:rPr>
        <w:t>PERU</w:t>
      </w:r>
    </w:p>
    <w:p w14:paraId="0C7AA780" w14:textId="77777777" w:rsidR="0001736F" w:rsidRPr="0038324C" w:rsidRDefault="0001736F" w:rsidP="0001736F">
      <w:pPr>
        <w:pStyle w:val="xmsonormal"/>
        <w:shd w:val="clear" w:color="auto" w:fill="FFFFFF"/>
        <w:spacing w:before="0" w:beforeAutospacing="0" w:after="0" w:afterAutospacing="0"/>
        <w:jc w:val="center"/>
        <w:rPr>
          <w:rFonts w:ascii="Avenir Book" w:hAnsi="Avenir Book"/>
          <w:color w:val="000000"/>
          <w:sz w:val="32"/>
          <w:lang w:val="en-US"/>
        </w:rPr>
      </w:pPr>
    </w:p>
    <w:p w14:paraId="587889D4" w14:textId="77777777" w:rsidR="0001736F" w:rsidRPr="0038324C" w:rsidRDefault="0001736F" w:rsidP="0001736F">
      <w:pPr>
        <w:pStyle w:val="xmsonormal"/>
        <w:shd w:val="clear" w:color="auto" w:fill="FFFFFF"/>
        <w:spacing w:before="0" w:beforeAutospacing="0" w:after="0" w:afterAutospacing="0"/>
        <w:rPr>
          <w:rFonts w:ascii="Avenir Heavy" w:hAnsi="Avenir Heavy"/>
          <w:b/>
          <w:bCs/>
          <w:color w:val="000000"/>
          <w:lang w:val="en-US"/>
        </w:rPr>
      </w:pPr>
      <w:r w:rsidRPr="0038324C">
        <w:rPr>
          <w:rFonts w:ascii="Avenir Heavy" w:hAnsi="Avenir Heavy"/>
          <w:b/>
          <w:bCs/>
          <w:color w:val="000000"/>
          <w:lang w:val="en-US"/>
        </w:rPr>
        <w:t xml:space="preserve">Quality improvement Project at Sergio </w:t>
      </w:r>
      <w:proofErr w:type="spellStart"/>
      <w:r w:rsidRPr="0038324C">
        <w:rPr>
          <w:rFonts w:ascii="Avenir Heavy" w:hAnsi="Avenir Heavy"/>
          <w:b/>
          <w:bCs/>
          <w:color w:val="000000"/>
          <w:lang w:val="en-US"/>
        </w:rPr>
        <w:t>Bernales</w:t>
      </w:r>
      <w:proofErr w:type="spellEnd"/>
      <w:r w:rsidRPr="0038324C">
        <w:rPr>
          <w:rFonts w:ascii="Avenir Heavy" w:hAnsi="Avenir Heavy"/>
          <w:b/>
          <w:bCs/>
          <w:color w:val="000000"/>
          <w:lang w:val="en-US"/>
        </w:rPr>
        <w:t xml:space="preserve"> Hospital in Lima</w:t>
      </w:r>
    </w:p>
    <w:p w14:paraId="234C69ED" w14:textId="77777777" w:rsidR="0001736F" w:rsidRPr="0038324C" w:rsidRDefault="0001736F" w:rsidP="0001736F">
      <w:pPr>
        <w:pStyle w:val="xmsonormal"/>
        <w:shd w:val="clear" w:color="auto" w:fill="FFFFFF"/>
        <w:spacing w:before="0" w:beforeAutospacing="0" w:after="0" w:afterAutospacing="0"/>
        <w:jc w:val="both"/>
        <w:rPr>
          <w:rFonts w:ascii="Avenir Book" w:hAnsi="Avenir Book"/>
          <w:color w:val="000000"/>
          <w:lang w:val="en-US"/>
        </w:rPr>
      </w:pPr>
      <w:r>
        <w:rPr>
          <w:rFonts w:ascii="Avenir Book" w:hAnsi="Avenir Book"/>
          <w:color w:val="000000"/>
          <w:lang w:val="en-US"/>
        </w:rPr>
        <w:t>Concerns with timely access to surgical care in a large tertiary public hospital in Peru led to our partnership with Partners in Health (</w:t>
      </w:r>
      <w:proofErr w:type="spellStart"/>
      <w:r>
        <w:rPr>
          <w:rFonts w:ascii="Avenir Book" w:hAnsi="Avenir Book"/>
          <w:color w:val="000000"/>
          <w:lang w:val="en-US"/>
        </w:rPr>
        <w:t>Socios</w:t>
      </w:r>
      <w:proofErr w:type="spellEnd"/>
      <w:r>
        <w:rPr>
          <w:rFonts w:ascii="Avenir Book" w:hAnsi="Avenir Book"/>
          <w:color w:val="000000"/>
          <w:lang w:val="en-US"/>
        </w:rPr>
        <w:t xml:space="preserve"> en </w:t>
      </w:r>
      <w:proofErr w:type="spellStart"/>
      <w:r>
        <w:rPr>
          <w:rFonts w:ascii="Avenir Book" w:hAnsi="Avenir Book"/>
          <w:color w:val="000000"/>
          <w:lang w:val="en-US"/>
        </w:rPr>
        <w:t>Salud</w:t>
      </w:r>
      <w:proofErr w:type="spellEnd"/>
      <w:r>
        <w:rPr>
          <w:rFonts w:ascii="Avenir Book" w:hAnsi="Avenir Book"/>
          <w:color w:val="000000"/>
          <w:lang w:val="en-US"/>
        </w:rPr>
        <w:t>)</w:t>
      </w:r>
      <w:r w:rsidRPr="0038324C">
        <w:rPr>
          <w:rFonts w:ascii="Avenir Book" w:hAnsi="Avenir Book"/>
          <w:color w:val="000000"/>
          <w:lang w:val="en-US"/>
        </w:rPr>
        <w:t xml:space="preserve"> and </w:t>
      </w:r>
      <w:r>
        <w:rPr>
          <w:rFonts w:ascii="Avenir Book" w:hAnsi="Avenir Book"/>
          <w:color w:val="000000"/>
          <w:lang w:val="en-US"/>
        </w:rPr>
        <w:t xml:space="preserve">the Hospital </w:t>
      </w:r>
      <w:proofErr w:type="spellStart"/>
      <w:r>
        <w:rPr>
          <w:rFonts w:ascii="Avenir Book" w:hAnsi="Avenir Book"/>
          <w:color w:val="000000"/>
          <w:lang w:val="en-US"/>
        </w:rPr>
        <w:t>Nacional</w:t>
      </w:r>
      <w:proofErr w:type="spellEnd"/>
      <w:r>
        <w:rPr>
          <w:rFonts w:ascii="Avenir Book" w:hAnsi="Avenir Book"/>
          <w:color w:val="000000"/>
          <w:lang w:val="en-US"/>
        </w:rPr>
        <w:t xml:space="preserve"> </w:t>
      </w:r>
      <w:r w:rsidRPr="0038324C">
        <w:rPr>
          <w:rFonts w:ascii="Avenir Book" w:hAnsi="Avenir Book"/>
          <w:color w:val="000000"/>
          <w:lang w:val="en-US"/>
        </w:rPr>
        <w:t>Sergio</w:t>
      </w:r>
      <w:r>
        <w:rPr>
          <w:rFonts w:ascii="Avenir Book" w:hAnsi="Avenir Book"/>
          <w:color w:val="000000"/>
          <w:lang w:val="en-US"/>
        </w:rPr>
        <w:t xml:space="preserve"> E.</w:t>
      </w:r>
      <w:r w:rsidRPr="0038324C">
        <w:rPr>
          <w:rFonts w:ascii="Avenir Book" w:hAnsi="Avenir Book"/>
          <w:color w:val="000000"/>
          <w:lang w:val="en-US"/>
        </w:rPr>
        <w:t xml:space="preserve"> </w:t>
      </w:r>
      <w:proofErr w:type="spellStart"/>
      <w:r w:rsidRPr="0038324C">
        <w:rPr>
          <w:rFonts w:ascii="Avenir Book" w:hAnsi="Avenir Book"/>
          <w:color w:val="000000"/>
          <w:lang w:val="en-US"/>
        </w:rPr>
        <w:t>Bernales</w:t>
      </w:r>
      <w:proofErr w:type="spellEnd"/>
      <w:r>
        <w:rPr>
          <w:rFonts w:ascii="Avenir Book" w:hAnsi="Avenir Book"/>
          <w:color w:val="000000"/>
          <w:lang w:val="en-US"/>
        </w:rPr>
        <w:t>. T</w:t>
      </w:r>
      <w:r w:rsidRPr="0038324C">
        <w:rPr>
          <w:rFonts w:ascii="Avenir Book" w:hAnsi="Avenir Book"/>
          <w:color w:val="000000"/>
          <w:lang w:val="en-US"/>
        </w:rPr>
        <w:t xml:space="preserve">he team aims to </w:t>
      </w:r>
      <w:r>
        <w:rPr>
          <w:rFonts w:ascii="Avenir Book" w:hAnsi="Avenir Book"/>
          <w:color w:val="000000"/>
          <w:lang w:val="en-US"/>
        </w:rPr>
        <w:t xml:space="preserve">use quality improvement methodology to </w:t>
      </w:r>
      <w:r w:rsidRPr="0038324C">
        <w:rPr>
          <w:rFonts w:ascii="Avenir Book" w:hAnsi="Avenir Book"/>
          <w:color w:val="000000"/>
          <w:lang w:val="en-US"/>
        </w:rPr>
        <w:t xml:space="preserve">develop a strategy to reduce </w:t>
      </w:r>
      <w:r>
        <w:rPr>
          <w:rFonts w:ascii="Avenir Book" w:hAnsi="Avenir Book"/>
          <w:color w:val="000000"/>
          <w:lang w:val="en-US"/>
        </w:rPr>
        <w:t>surgical waiting times, increase surgical volume and increase patient satisfaction</w:t>
      </w:r>
      <w:r w:rsidRPr="0038324C">
        <w:rPr>
          <w:rFonts w:ascii="Avenir Book" w:hAnsi="Avenir Book"/>
          <w:color w:val="000000"/>
          <w:lang w:val="en-US"/>
        </w:rPr>
        <w:t>.</w:t>
      </w:r>
    </w:p>
    <w:p w14:paraId="45886FC1" w14:textId="77777777" w:rsidR="0001736F" w:rsidRPr="0038324C" w:rsidRDefault="0001736F" w:rsidP="0001736F">
      <w:pPr>
        <w:pStyle w:val="xmsonormal"/>
        <w:shd w:val="clear" w:color="auto" w:fill="FFFFFF"/>
        <w:spacing w:before="0" w:beforeAutospacing="0" w:after="0" w:afterAutospacing="0"/>
        <w:jc w:val="both"/>
        <w:rPr>
          <w:rFonts w:ascii="Avenir Book" w:hAnsi="Avenir Book"/>
          <w:color w:val="000000"/>
          <w:lang w:val="en-US"/>
        </w:rPr>
      </w:pPr>
    </w:p>
    <w:p w14:paraId="1E3423F8" w14:textId="77777777" w:rsidR="0001736F" w:rsidRPr="0038324C" w:rsidRDefault="0001736F" w:rsidP="0001736F">
      <w:pPr>
        <w:pStyle w:val="xmsonormal"/>
        <w:shd w:val="clear" w:color="auto" w:fill="FFFFFF"/>
        <w:spacing w:before="0" w:beforeAutospacing="0" w:after="0" w:afterAutospacing="0"/>
        <w:jc w:val="both"/>
        <w:rPr>
          <w:rFonts w:ascii="Avenir Book" w:hAnsi="Avenir Book"/>
          <w:color w:val="000000"/>
          <w:lang w:val="en-US"/>
        </w:rPr>
      </w:pPr>
      <w:r>
        <w:rPr>
          <w:rFonts w:ascii="Avenir Book" w:hAnsi="Avenir Book"/>
          <w:color w:val="000000"/>
          <w:lang w:val="en-US"/>
        </w:rPr>
        <w:t>After baseline data collection and extensive process mapping and stakeholder consultations, t</w:t>
      </w:r>
      <w:r w:rsidRPr="0038324C">
        <w:rPr>
          <w:rFonts w:ascii="Avenir Book" w:hAnsi="Avenir Book"/>
          <w:color w:val="000000"/>
          <w:lang w:val="en-US"/>
        </w:rPr>
        <w:t>he project</w:t>
      </w:r>
      <w:r>
        <w:rPr>
          <w:rFonts w:ascii="Avenir Book" w:hAnsi="Avenir Book"/>
          <w:color w:val="000000"/>
          <w:lang w:val="en-US"/>
        </w:rPr>
        <w:t xml:space="preserve">’s core strategy was developed to optimize the triage process and </w:t>
      </w:r>
      <w:r w:rsidRPr="0038324C">
        <w:rPr>
          <w:rFonts w:ascii="Avenir Book" w:hAnsi="Avenir Book"/>
          <w:color w:val="000000"/>
          <w:lang w:val="en-US"/>
        </w:rPr>
        <w:t xml:space="preserve">implementation </w:t>
      </w:r>
      <w:r>
        <w:rPr>
          <w:rFonts w:ascii="Avenir Book" w:hAnsi="Avenir Book"/>
          <w:color w:val="000000"/>
          <w:lang w:val="en-US"/>
        </w:rPr>
        <w:t>of an electronic data</w:t>
      </w:r>
      <w:r w:rsidRPr="0038324C">
        <w:rPr>
          <w:rFonts w:ascii="Avenir Book" w:hAnsi="Avenir Book"/>
          <w:color w:val="000000"/>
          <w:lang w:val="en-US"/>
        </w:rPr>
        <w:t xml:space="preserve">base of patients with abdominal surgical </w:t>
      </w:r>
      <w:r>
        <w:rPr>
          <w:rFonts w:ascii="Avenir Book" w:hAnsi="Avenir Book"/>
          <w:color w:val="000000"/>
          <w:lang w:val="en-US"/>
        </w:rPr>
        <w:t xml:space="preserve">conditions requiring elective surgery, most commonly </w:t>
      </w:r>
      <w:r w:rsidRPr="0038324C">
        <w:rPr>
          <w:rFonts w:ascii="Avenir Book" w:hAnsi="Avenir Book"/>
          <w:color w:val="000000"/>
          <w:lang w:val="en-US"/>
        </w:rPr>
        <w:t>hernia repair, cholecystectomy</w:t>
      </w:r>
      <w:r>
        <w:rPr>
          <w:rFonts w:ascii="Avenir Book" w:hAnsi="Avenir Book"/>
          <w:color w:val="000000"/>
          <w:lang w:val="en-US"/>
        </w:rPr>
        <w:t>,</w:t>
      </w:r>
      <w:r w:rsidRPr="0038324C">
        <w:rPr>
          <w:rFonts w:ascii="Avenir Book" w:hAnsi="Avenir Book"/>
          <w:color w:val="000000"/>
          <w:lang w:val="en-US"/>
        </w:rPr>
        <w:t xml:space="preserve"> and skin lesion removal.</w:t>
      </w:r>
      <w:r>
        <w:rPr>
          <w:rFonts w:ascii="Avenir Book" w:hAnsi="Avenir Book"/>
          <w:color w:val="000000"/>
          <w:lang w:val="en-US"/>
        </w:rPr>
        <w:t xml:space="preserve"> After adoption of the intervention,</w:t>
      </w:r>
      <w:r w:rsidRPr="0038324C">
        <w:rPr>
          <w:rFonts w:ascii="Avenir Book" w:hAnsi="Avenir Book"/>
          <w:color w:val="000000"/>
          <w:lang w:val="en-US"/>
        </w:rPr>
        <w:t xml:space="preserve"> we </w:t>
      </w:r>
      <w:r>
        <w:rPr>
          <w:rFonts w:ascii="Avenir Book" w:hAnsi="Avenir Book"/>
          <w:color w:val="000000"/>
          <w:lang w:val="en-US"/>
        </w:rPr>
        <w:t>will conduct the</w:t>
      </w:r>
      <w:r w:rsidRPr="0038324C">
        <w:rPr>
          <w:rFonts w:ascii="Avenir Book" w:hAnsi="Avenir Book"/>
          <w:color w:val="000000"/>
          <w:lang w:val="en-US"/>
        </w:rPr>
        <w:t xml:space="preserve"> final data collection</w:t>
      </w:r>
      <w:r>
        <w:rPr>
          <w:rFonts w:ascii="Avenir Book" w:hAnsi="Avenir Book"/>
          <w:color w:val="000000"/>
          <w:lang w:val="en-US"/>
        </w:rPr>
        <w:t xml:space="preserve"> to evaluate the effectiveness of the intervention. </w:t>
      </w:r>
    </w:p>
    <w:p w14:paraId="5154A74D" w14:textId="77777777" w:rsidR="0001736F" w:rsidRPr="0038324C" w:rsidRDefault="0001736F" w:rsidP="0001736F">
      <w:pPr>
        <w:pStyle w:val="xmsonormal"/>
        <w:shd w:val="clear" w:color="auto" w:fill="FFFFFF"/>
        <w:spacing w:before="0" w:beforeAutospacing="0" w:after="0" w:afterAutospacing="0"/>
        <w:jc w:val="both"/>
        <w:rPr>
          <w:rFonts w:ascii="Avenir Book" w:hAnsi="Avenir Book"/>
          <w:color w:val="000000"/>
          <w:lang w:val="en-US"/>
        </w:rPr>
      </w:pPr>
    </w:p>
    <w:p w14:paraId="37A31661" w14:textId="77777777" w:rsidR="0001736F" w:rsidRPr="0038324C" w:rsidRDefault="0001736F" w:rsidP="0001736F">
      <w:pPr>
        <w:pStyle w:val="xmsonormal"/>
        <w:shd w:val="clear" w:color="auto" w:fill="FFFFFF"/>
        <w:spacing w:before="0" w:beforeAutospacing="0" w:after="0" w:afterAutospacing="0"/>
        <w:jc w:val="both"/>
        <w:rPr>
          <w:rFonts w:ascii="Avenir Heavy" w:hAnsi="Avenir Heavy"/>
          <w:b/>
          <w:bCs/>
          <w:color w:val="000000"/>
          <w:lang w:val="en-US"/>
        </w:rPr>
      </w:pPr>
      <w:r w:rsidRPr="0038324C">
        <w:rPr>
          <w:rFonts w:ascii="Avenir Heavy" w:hAnsi="Avenir Heavy"/>
          <w:b/>
          <w:bCs/>
          <w:color w:val="000000"/>
          <w:lang w:val="en-US"/>
        </w:rPr>
        <w:t>Referral patterns for surgical management of pat</w:t>
      </w:r>
      <w:r>
        <w:rPr>
          <w:rFonts w:ascii="Avenir Heavy" w:hAnsi="Avenir Heavy"/>
          <w:b/>
          <w:bCs/>
          <w:color w:val="000000"/>
          <w:lang w:val="en-US"/>
        </w:rPr>
        <w:t>ients with multidrug resistant t</w:t>
      </w:r>
      <w:r w:rsidRPr="0038324C">
        <w:rPr>
          <w:rFonts w:ascii="Avenir Heavy" w:hAnsi="Avenir Heavy"/>
          <w:b/>
          <w:bCs/>
          <w:color w:val="000000"/>
          <w:lang w:val="en-US"/>
        </w:rPr>
        <w:t>uberculosis in primary health care centers</w:t>
      </w:r>
    </w:p>
    <w:p w14:paraId="069E662D" w14:textId="77777777" w:rsidR="0001736F" w:rsidRPr="0038324C" w:rsidRDefault="0001736F" w:rsidP="0001736F">
      <w:pPr>
        <w:pStyle w:val="xmsonormal"/>
        <w:shd w:val="clear" w:color="auto" w:fill="FFFFFF"/>
        <w:spacing w:before="0" w:beforeAutospacing="0" w:after="0" w:afterAutospacing="0"/>
        <w:jc w:val="both"/>
        <w:rPr>
          <w:rFonts w:ascii="Avenir Book" w:hAnsi="Avenir Book"/>
          <w:color w:val="000000"/>
          <w:lang w:val="en-US"/>
        </w:rPr>
      </w:pPr>
      <w:r w:rsidRPr="0038324C">
        <w:rPr>
          <w:rFonts w:ascii="Avenir Book" w:hAnsi="Avenir Book"/>
          <w:color w:val="000000"/>
          <w:lang w:val="en-US"/>
        </w:rPr>
        <w:t>Some patients with multidrug resista</w:t>
      </w:r>
      <w:r>
        <w:rPr>
          <w:rFonts w:ascii="Avenir Book" w:hAnsi="Avenir Book"/>
          <w:color w:val="000000"/>
          <w:lang w:val="en-US"/>
        </w:rPr>
        <w:t>nt t</w:t>
      </w:r>
      <w:r w:rsidRPr="0038324C">
        <w:rPr>
          <w:rFonts w:ascii="Avenir Book" w:hAnsi="Avenir Book"/>
          <w:color w:val="000000"/>
          <w:lang w:val="en-US"/>
        </w:rPr>
        <w:t xml:space="preserve">uberculosis are no longer candidates for medical management alone. For </w:t>
      </w:r>
      <w:r>
        <w:rPr>
          <w:rFonts w:ascii="Avenir Book" w:hAnsi="Avenir Book"/>
          <w:color w:val="000000"/>
          <w:lang w:val="en-US"/>
        </w:rPr>
        <w:t>these</w:t>
      </w:r>
      <w:r w:rsidRPr="0038324C">
        <w:rPr>
          <w:rFonts w:ascii="Avenir Book" w:hAnsi="Avenir Book"/>
          <w:color w:val="000000"/>
          <w:lang w:val="en-US"/>
        </w:rPr>
        <w:t xml:space="preserve"> cases, surgery serves as a complementary therapy. In Peru, the </w:t>
      </w:r>
      <w:r w:rsidRPr="0038324C">
        <w:rPr>
          <w:rFonts w:ascii="Avenir Book" w:hAnsi="Avenir Book"/>
          <w:i/>
          <w:color w:val="000000"/>
          <w:lang w:val="en-US"/>
        </w:rPr>
        <w:t>National Strategy for Tuberculosis</w:t>
      </w:r>
      <w:r w:rsidRPr="0038324C">
        <w:rPr>
          <w:rFonts w:ascii="Avenir Book" w:hAnsi="Avenir Book"/>
          <w:color w:val="000000"/>
          <w:lang w:val="en-US"/>
        </w:rPr>
        <w:t xml:space="preserve"> ha</w:t>
      </w:r>
      <w:r>
        <w:rPr>
          <w:rFonts w:ascii="Avenir Book" w:hAnsi="Avenir Book"/>
          <w:color w:val="000000"/>
          <w:lang w:val="en-US"/>
        </w:rPr>
        <w:t>s developed a system to refer</w:t>
      </w:r>
      <w:r w:rsidRPr="0038324C">
        <w:rPr>
          <w:rFonts w:ascii="Avenir Book" w:hAnsi="Avenir Book"/>
          <w:color w:val="000000"/>
          <w:lang w:val="en-US"/>
        </w:rPr>
        <w:t xml:space="preserve"> </w:t>
      </w:r>
      <w:r>
        <w:rPr>
          <w:rFonts w:ascii="Avenir Book" w:hAnsi="Avenir Book"/>
          <w:color w:val="000000"/>
          <w:lang w:val="en-US"/>
        </w:rPr>
        <w:t>potential</w:t>
      </w:r>
      <w:r w:rsidRPr="0038324C">
        <w:rPr>
          <w:rFonts w:ascii="Avenir Book" w:hAnsi="Avenir Book"/>
          <w:color w:val="000000"/>
          <w:lang w:val="en-US"/>
        </w:rPr>
        <w:t xml:space="preserve"> candidates</w:t>
      </w:r>
      <w:r>
        <w:rPr>
          <w:rFonts w:ascii="Avenir Book" w:hAnsi="Avenir Book"/>
          <w:color w:val="000000"/>
          <w:lang w:val="en-US"/>
        </w:rPr>
        <w:t xml:space="preserve"> by primary health care providers</w:t>
      </w:r>
      <w:r w:rsidRPr="0038324C">
        <w:rPr>
          <w:rFonts w:ascii="Avenir Book" w:hAnsi="Avenir Book"/>
          <w:color w:val="000000"/>
          <w:lang w:val="en-US"/>
        </w:rPr>
        <w:t xml:space="preserve"> for further evaluation.</w:t>
      </w:r>
      <w:r>
        <w:rPr>
          <w:rFonts w:ascii="Avenir Book" w:hAnsi="Avenir Book"/>
          <w:color w:val="000000"/>
          <w:lang w:val="en-US"/>
        </w:rPr>
        <w:t xml:space="preserve"> </w:t>
      </w:r>
      <w:r w:rsidRPr="0038324C">
        <w:rPr>
          <w:rFonts w:ascii="Avenir Book" w:hAnsi="Avenir Book"/>
          <w:color w:val="000000"/>
          <w:lang w:val="en-US"/>
        </w:rPr>
        <w:t>Our project is a qualitative study to understand what the current practices and referral patterns</w:t>
      </w:r>
      <w:r>
        <w:rPr>
          <w:rFonts w:ascii="Avenir Book" w:hAnsi="Avenir Book"/>
          <w:color w:val="000000"/>
          <w:lang w:val="en-US"/>
        </w:rPr>
        <w:t xml:space="preserve"> are</w:t>
      </w:r>
      <w:r w:rsidRPr="0038324C">
        <w:rPr>
          <w:rFonts w:ascii="Avenir Book" w:hAnsi="Avenir Book"/>
          <w:color w:val="000000"/>
          <w:lang w:val="en-US"/>
        </w:rPr>
        <w:t xml:space="preserve"> at primary health care center</w:t>
      </w:r>
      <w:r>
        <w:rPr>
          <w:rFonts w:ascii="Avenir Book" w:hAnsi="Avenir Book"/>
          <w:color w:val="000000"/>
          <w:lang w:val="en-US"/>
        </w:rPr>
        <w:t xml:space="preserve">s in Northern and Eastern Lima. This will serve to guide future policies around surgical referrals and management of multidrug resistant tuberculosis. </w:t>
      </w:r>
    </w:p>
    <w:p w14:paraId="3F3130D6" w14:textId="77777777" w:rsidR="00A37781" w:rsidRDefault="00A37781">
      <w:pPr>
        <w:rPr>
          <w:rFonts w:ascii="Avenir Heavy" w:hAnsi="Avenir Heavy" w:cs="Times New Roman"/>
          <w:b/>
          <w:bCs/>
          <w:sz w:val="36"/>
          <w:lang w:val="en-US"/>
        </w:rPr>
      </w:pPr>
    </w:p>
    <w:p w14:paraId="0FE9D11F" w14:textId="77777777" w:rsidR="0001736F" w:rsidRDefault="0001736F">
      <w:pPr>
        <w:rPr>
          <w:rFonts w:ascii="Avenir Heavy" w:hAnsi="Avenir Heavy" w:cs="Times New Roman"/>
          <w:b/>
          <w:bCs/>
          <w:sz w:val="36"/>
          <w:lang w:val="en-US"/>
        </w:rPr>
      </w:pPr>
      <w:r>
        <w:rPr>
          <w:rFonts w:ascii="Avenir Heavy" w:hAnsi="Avenir Heavy" w:cs="Times New Roman"/>
          <w:b/>
          <w:bCs/>
          <w:sz w:val="36"/>
          <w:lang w:val="en-US"/>
        </w:rPr>
        <w:br w:type="page"/>
      </w:r>
    </w:p>
    <w:p w14:paraId="2A6E592F" w14:textId="06DE0EC8" w:rsidR="00D069B2" w:rsidRDefault="00D069B2" w:rsidP="0088080E">
      <w:pPr>
        <w:jc w:val="center"/>
        <w:rPr>
          <w:rFonts w:ascii="Avenir Heavy" w:hAnsi="Avenir Heavy" w:cs="Times New Roman"/>
          <w:b/>
          <w:bCs/>
          <w:sz w:val="36"/>
          <w:lang w:val="en-US"/>
        </w:rPr>
      </w:pPr>
      <w:r>
        <w:rPr>
          <w:rFonts w:ascii="Avenir Heavy" w:hAnsi="Avenir Heavy" w:cs="Times New Roman"/>
          <w:b/>
          <w:bCs/>
          <w:sz w:val="36"/>
          <w:lang w:val="en-US"/>
        </w:rPr>
        <w:t>RWANDA</w:t>
      </w:r>
    </w:p>
    <w:p w14:paraId="1D5F6C09" w14:textId="77777777" w:rsidR="009B4E12" w:rsidRDefault="009B4E12" w:rsidP="009B4E12">
      <w:pPr>
        <w:rPr>
          <w:rFonts w:ascii="Avenir Heavy" w:hAnsi="Avenir Heavy" w:cs="Times New Roman"/>
          <w:b/>
          <w:bCs/>
          <w:lang w:val="en-US"/>
        </w:rPr>
      </w:pPr>
    </w:p>
    <w:p w14:paraId="5C1CD40A" w14:textId="4372745D" w:rsidR="009B4E12" w:rsidRPr="009B4E12" w:rsidRDefault="00AE3917" w:rsidP="009B4E12">
      <w:pPr>
        <w:rPr>
          <w:rFonts w:ascii="Avenir Heavy" w:hAnsi="Avenir Heavy" w:cs="Times New Roman"/>
          <w:b/>
          <w:bCs/>
          <w:lang w:val="en-US"/>
        </w:rPr>
      </w:pPr>
      <w:r>
        <w:rPr>
          <w:rFonts w:ascii="Avenir Heavy" w:hAnsi="Avenir Heavy" w:cs="Times New Roman"/>
          <w:b/>
          <w:bCs/>
          <w:lang w:val="en-US"/>
        </w:rPr>
        <w:t>Surgical site infections m</w:t>
      </w:r>
      <w:r w:rsidR="009B4E12">
        <w:rPr>
          <w:rFonts w:ascii="Avenir Heavy" w:hAnsi="Avenir Heavy" w:cs="Times New Roman"/>
          <w:b/>
          <w:bCs/>
          <w:lang w:val="en-US"/>
        </w:rPr>
        <w:t>achine learning project</w:t>
      </w:r>
    </w:p>
    <w:p w14:paraId="69CFD653" w14:textId="77777777" w:rsidR="0084193A" w:rsidRDefault="009B4E12" w:rsidP="009B4E12">
      <w:pPr>
        <w:jc w:val="both"/>
        <w:rPr>
          <w:rFonts w:ascii="Avenir Book" w:hAnsi="Avenir Book" w:cs="Times New Roman"/>
          <w:bCs/>
          <w:lang w:val="en-US"/>
        </w:rPr>
      </w:pPr>
      <w:r w:rsidRPr="009B4E12">
        <w:rPr>
          <w:rFonts w:ascii="Avenir Book" w:hAnsi="Avenir Book" w:cs="Times New Roman"/>
          <w:bCs/>
          <w:lang w:val="en-US"/>
        </w:rPr>
        <w:t xml:space="preserve">Using PGSSC-generated data collected from Rwanda, </w:t>
      </w:r>
      <w:r>
        <w:rPr>
          <w:rFonts w:ascii="Avenir Book" w:hAnsi="Avenir Book" w:cs="Times New Roman"/>
          <w:bCs/>
          <w:lang w:val="en-US"/>
        </w:rPr>
        <w:t xml:space="preserve">one of the PGSSC </w:t>
      </w:r>
      <w:r w:rsidRPr="009B4E12">
        <w:rPr>
          <w:rFonts w:ascii="Avenir Book" w:hAnsi="Avenir Book" w:cs="Times New Roman"/>
          <w:bCs/>
          <w:lang w:val="en-US"/>
        </w:rPr>
        <w:t>Research Associate meets with a</w:t>
      </w:r>
      <w:r>
        <w:rPr>
          <w:rFonts w:ascii="Avenir Book" w:hAnsi="Avenir Book" w:cs="Times New Roman"/>
          <w:bCs/>
          <w:lang w:val="en-US"/>
        </w:rPr>
        <w:t>n</w:t>
      </w:r>
      <w:r w:rsidRPr="009B4E12">
        <w:rPr>
          <w:rFonts w:ascii="Avenir Book" w:hAnsi="Avenir Book" w:cs="Times New Roman"/>
          <w:bCs/>
          <w:lang w:val="en-US"/>
        </w:rPr>
        <w:t xml:space="preserve"> MIT-based research team on a weekly basis to explore opportunities focusing on post-operative </w:t>
      </w:r>
      <w:r>
        <w:rPr>
          <w:rFonts w:ascii="Avenir Book" w:hAnsi="Avenir Book" w:cs="Times New Roman"/>
          <w:bCs/>
          <w:lang w:val="en-US"/>
        </w:rPr>
        <w:t>surgical site infection (SSI)</w:t>
      </w:r>
      <w:r w:rsidRPr="009B4E12">
        <w:rPr>
          <w:rFonts w:ascii="Avenir Book" w:hAnsi="Avenir Book" w:cs="Times New Roman"/>
          <w:bCs/>
          <w:lang w:val="en-US"/>
        </w:rPr>
        <w:t xml:space="preserve"> rates using text-based and image-based analysis. Technologies that are being used include machine learning a</w:t>
      </w:r>
      <w:r>
        <w:rPr>
          <w:rFonts w:ascii="Avenir Book" w:hAnsi="Avenir Book" w:cs="Times New Roman"/>
          <w:bCs/>
          <w:lang w:val="en-US"/>
        </w:rPr>
        <w:t>nd</w:t>
      </w:r>
      <w:r w:rsidRPr="009B4E12">
        <w:rPr>
          <w:rFonts w:ascii="Avenir Book" w:hAnsi="Avenir Book" w:cs="Times New Roman"/>
          <w:bCs/>
          <w:lang w:val="en-US"/>
        </w:rPr>
        <w:t xml:space="preserve"> computer vision approaches.</w:t>
      </w:r>
    </w:p>
    <w:p w14:paraId="0D689AB0" w14:textId="77777777" w:rsidR="0084193A" w:rsidRDefault="0084193A" w:rsidP="009B4E12">
      <w:pPr>
        <w:jc w:val="both"/>
        <w:rPr>
          <w:rFonts w:ascii="Avenir Book" w:hAnsi="Avenir Book" w:cs="Times New Roman"/>
          <w:bCs/>
          <w:lang w:val="en-US"/>
        </w:rPr>
      </w:pPr>
    </w:p>
    <w:p w14:paraId="01030EA2" w14:textId="2A886C31" w:rsidR="0084193A" w:rsidRDefault="00455C19" w:rsidP="009B4E12">
      <w:pPr>
        <w:jc w:val="both"/>
        <w:rPr>
          <w:rFonts w:ascii="Avenir Book" w:hAnsi="Avenir Book" w:cs="Times New Roman"/>
          <w:bCs/>
          <w:lang w:val="en-US"/>
        </w:rPr>
      </w:pPr>
      <w:r w:rsidRPr="00455C19">
        <w:rPr>
          <w:rFonts w:ascii="Avenir Heavy" w:hAnsi="Avenir Heavy" w:cs="Times New Roman"/>
          <w:b/>
          <w:bCs/>
          <w:lang w:val="en-US"/>
        </w:rPr>
        <w:t xml:space="preserve">Using </w:t>
      </w:r>
      <w:proofErr w:type="spellStart"/>
      <w:r w:rsidRPr="00455C19">
        <w:rPr>
          <w:rFonts w:ascii="Avenir Heavy" w:hAnsi="Avenir Heavy" w:cs="Times New Roman"/>
          <w:b/>
          <w:bCs/>
          <w:lang w:val="en-US"/>
        </w:rPr>
        <w:t>mHealth</w:t>
      </w:r>
      <w:proofErr w:type="spellEnd"/>
      <w:r w:rsidRPr="00455C19">
        <w:rPr>
          <w:rFonts w:ascii="Avenir Heavy" w:hAnsi="Avenir Heavy" w:cs="Times New Roman"/>
          <w:b/>
          <w:bCs/>
          <w:lang w:val="en-US"/>
        </w:rPr>
        <w:t xml:space="preserve"> technology to identify and refer surgical site infections in Rwanda </w:t>
      </w:r>
      <w:r w:rsidR="00AE3917">
        <w:rPr>
          <w:rFonts w:ascii="Avenir Book" w:hAnsi="Avenir Book" w:cs="Times New Roman"/>
          <w:bCs/>
          <w:lang w:val="en-US"/>
        </w:rPr>
        <w:t>Randomized controlled trial</w:t>
      </w:r>
      <w:r w:rsidR="00AE3917" w:rsidRPr="00AA1075">
        <w:rPr>
          <w:rFonts w:ascii="Avenir Book" w:hAnsi="Avenir Book" w:cs="Times New Roman"/>
          <w:bCs/>
          <w:lang w:val="en-US"/>
        </w:rPr>
        <w:t xml:space="preserve"> focused on im</w:t>
      </w:r>
      <w:r w:rsidR="00AE3917">
        <w:rPr>
          <w:rFonts w:ascii="Avenir Book" w:hAnsi="Avenir Book" w:cs="Times New Roman"/>
          <w:bCs/>
          <w:lang w:val="en-US"/>
        </w:rPr>
        <w:t>proving surgical follow up post-</w:t>
      </w:r>
      <w:r w:rsidR="00AE3917" w:rsidRPr="00AA1075">
        <w:rPr>
          <w:rFonts w:ascii="Avenir Book" w:hAnsi="Avenir Book" w:cs="Times New Roman"/>
          <w:bCs/>
          <w:lang w:val="en-US"/>
        </w:rPr>
        <w:t xml:space="preserve">operatively. We developed an </w:t>
      </w:r>
      <w:proofErr w:type="spellStart"/>
      <w:r w:rsidR="00AE3917" w:rsidRPr="00AA1075">
        <w:rPr>
          <w:rFonts w:ascii="Avenir Book" w:hAnsi="Avenir Book" w:cs="Times New Roman"/>
          <w:bCs/>
          <w:lang w:val="en-US"/>
        </w:rPr>
        <w:t>mHealth</w:t>
      </w:r>
      <w:proofErr w:type="spellEnd"/>
      <w:r w:rsidR="00AE3917" w:rsidRPr="00AA1075">
        <w:rPr>
          <w:rFonts w:ascii="Avenir Book" w:hAnsi="Avenir Book" w:cs="Times New Roman"/>
          <w:bCs/>
          <w:lang w:val="en-US"/>
        </w:rPr>
        <w:t xml:space="preserve"> application to assist </w:t>
      </w:r>
      <w:r w:rsidR="00AE3917">
        <w:rPr>
          <w:rFonts w:ascii="Avenir Book" w:hAnsi="Avenir Book" w:cs="Times New Roman"/>
          <w:bCs/>
          <w:lang w:val="en-US"/>
        </w:rPr>
        <w:t>community health workers</w:t>
      </w:r>
      <w:r w:rsidR="00AE3917" w:rsidRPr="00AA1075">
        <w:rPr>
          <w:rFonts w:ascii="Avenir Book" w:hAnsi="Avenir Book" w:cs="Times New Roman"/>
          <w:bCs/>
          <w:lang w:val="en-US"/>
        </w:rPr>
        <w:t xml:space="preserve"> </w:t>
      </w:r>
      <w:r w:rsidR="00AE3917">
        <w:rPr>
          <w:rFonts w:ascii="Avenir Book" w:hAnsi="Avenir Book" w:cs="Times New Roman"/>
          <w:bCs/>
          <w:lang w:val="en-US"/>
        </w:rPr>
        <w:t xml:space="preserve">(CHW) </w:t>
      </w:r>
      <w:r w:rsidR="00AE3917" w:rsidRPr="00AA1075">
        <w:rPr>
          <w:rFonts w:ascii="Avenir Book" w:hAnsi="Avenir Book" w:cs="Times New Roman"/>
          <w:bCs/>
          <w:lang w:val="en-US"/>
        </w:rPr>
        <w:t xml:space="preserve">to identify surgical site infections. </w:t>
      </w:r>
      <w:r w:rsidR="00AE3917">
        <w:rPr>
          <w:rFonts w:ascii="Avenir Book" w:hAnsi="Avenir Book" w:cs="Times New Roman"/>
          <w:bCs/>
          <w:lang w:val="en-US"/>
        </w:rPr>
        <w:t>The trial</w:t>
      </w:r>
      <w:r w:rsidR="00AE3917" w:rsidRPr="00AA1075">
        <w:rPr>
          <w:rFonts w:ascii="Avenir Book" w:hAnsi="Avenir Book" w:cs="Times New Roman"/>
          <w:bCs/>
          <w:lang w:val="en-US"/>
        </w:rPr>
        <w:t xml:space="preserve"> is evaluating the effectiveness</w:t>
      </w:r>
      <w:r w:rsidR="00AE3917">
        <w:rPr>
          <w:rFonts w:ascii="Avenir Book" w:hAnsi="Avenir Book" w:cs="Times New Roman"/>
          <w:bCs/>
          <w:lang w:val="en-US"/>
        </w:rPr>
        <w:t xml:space="preserve"> of the app and comparing return-to-</w:t>
      </w:r>
      <w:r w:rsidR="00AE3917" w:rsidRPr="00AA1075">
        <w:rPr>
          <w:rFonts w:ascii="Avenir Book" w:hAnsi="Avenir Book" w:cs="Times New Roman"/>
          <w:bCs/>
          <w:lang w:val="en-US"/>
        </w:rPr>
        <w:t>care betwe</w:t>
      </w:r>
      <w:r w:rsidR="00AE3917">
        <w:rPr>
          <w:rFonts w:ascii="Avenir Book" w:hAnsi="Avenir Book" w:cs="Times New Roman"/>
          <w:bCs/>
          <w:lang w:val="en-US"/>
        </w:rPr>
        <w:t>en three arms (standard of care =</w:t>
      </w:r>
      <w:r w:rsidR="00AE3917" w:rsidRPr="00AA1075">
        <w:rPr>
          <w:rFonts w:ascii="Avenir Book" w:hAnsi="Avenir Book" w:cs="Times New Roman"/>
          <w:bCs/>
          <w:lang w:val="en-US"/>
        </w:rPr>
        <w:t xml:space="preserve"> i.e. no follow up, home visits by CHW with the mobile app, and CHW calling </w:t>
      </w:r>
      <w:r w:rsidR="00AE3917">
        <w:rPr>
          <w:rFonts w:ascii="Avenir Book" w:hAnsi="Avenir Book" w:cs="Times New Roman"/>
          <w:bCs/>
          <w:lang w:val="en-US"/>
        </w:rPr>
        <w:t>patients</w:t>
      </w:r>
      <w:r w:rsidR="00AE3917" w:rsidRPr="00AA1075">
        <w:rPr>
          <w:rFonts w:ascii="Avenir Book" w:hAnsi="Avenir Book" w:cs="Times New Roman"/>
          <w:bCs/>
          <w:lang w:val="en-US"/>
        </w:rPr>
        <w:t xml:space="preserve"> using the </w:t>
      </w:r>
      <w:proofErr w:type="spellStart"/>
      <w:r w:rsidR="00AE3917" w:rsidRPr="00AA1075">
        <w:rPr>
          <w:rFonts w:ascii="Avenir Book" w:hAnsi="Avenir Book" w:cs="Times New Roman"/>
          <w:bCs/>
          <w:lang w:val="en-US"/>
        </w:rPr>
        <w:t>mhealth</w:t>
      </w:r>
      <w:proofErr w:type="spellEnd"/>
      <w:r w:rsidR="00AE3917" w:rsidRPr="00AA1075">
        <w:rPr>
          <w:rFonts w:ascii="Avenir Book" w:hAnsi="Avenir Book" w:cs="Times New Roman"/>
          <w:bCs/>
          <w:lang w:val="en-US"/>
        </w:rPr>
        <w:t xml:space="preserve"> app). We are evaluating the impact o</w:t>
      </w:r>
      <w:r w:rsidR="00AE3917">
        <w:rPr>
          <w:rFonts w:ascii="Avenir Book" w:hAnsi="Avenir Book" w:cs="Times New Roman"/>
          <w:bCs/>
          <w:lang w:val="en-US"/>
        </w:rPr>
        <w:t>n timely and appropriate return-to-</w:t>
      </w:r>
      <w:r w:rsidR="00AE3917" w:rsidRPr="00AA1075">
        <w:rPr>
          <w:rFonts w:ascii="Avenir Book" w:hAnsi="Avenir Book" w:cs="Times New Roman"/>
          <w:bCs/>
          <w:lang w:val="en-US"/>
        </w:rPr>
        <w:t xml:space="preserve">care of patients with surgical site infections in Rwanda to improve patient outcomes </w:t>
      </w:r>
      <w:r w:rsidR="00AE3917">
        <w:rPr>
          <w:rFonts w:ascii="Avenir Book" w:hAnsi="Avenir Book" w:cs="Times New Roman"/>
          <w:bCs/>
          <w:lang w:val="en-US"/>
        </w:rPr>
        <w:t xml:space="preserve">and reducing healthcare costs. </w:t>
      </w:r>
    </w:p>
    <w:p w14:paraId="68B7EFA5" w14:textId="77777777" w:rsidR="0084193A" w:rsidRDefault="0084193A" w:rsidP="009B4E12">
      <w:pPr>
        <w:jc w:val="both"/>
        <w:rPr>
          <w:rFonts w:ascii="Avenir Book" w:hAnsi="Avenir Book" w:cs="Times New Roman"/>
          <w:bCs/>
          <w:lang w:val="en-US"/>
        </w:rPr>
      </w:pPr>
    </w:p>
    <w:p w14:paraId="1979249E" w14:textId="57F2D556" w:rsidR="00455C19" w:rsidRPr="00A558A4" w:rsidRDefault="00455C19" w:rsidP="00455C19">
      <w:pPr>
        <w:rPr>
          <w:rFonts w:ascii="Avenir Heavy" w:hAnsi="Avenir Heavy" w:cs="Times New Roman"/>
          <w:b/>
          <w:bCs/>
          <w:lang w:val="en-US"/>
        </w:rPr>
      </w:pPr>
      <w:r w:rsidRPr="00A558A4">
        <w:rPr>
          <w:rFonts w:ascii="Avenir Heavy" w:hAnsi="Avenir Heavy" w:cs="Times New Roman"/>
          <w:b/>
          <w:bCs/>
          <w:lang w:val="en-US"/>
        </w:rPr>
        <w:t>Non-Operative Technical Skills for Surgeons (NOTSS)</w:t>
      </w:r>
      <w:r>
        <w:rPr>
          <w:rFonts w:ascii="Avenir Heavy" w:hAnsi="Avenir Heavy" w:cs="Times New Roman"/>
          <w:b/>
          <w:bCs/>
          <w:lang w:val="en-US"/>
        </w:rPr>
        <w:t xml:space="preserve"> in variable resource settings</w:t>
      </w:r>
    </w:p>
    <w:p w14:paraId="577E7194" w14:textId="773EB7C1" w:rsidR="00455C19" w:rsidRDefault="00455C19" w:rsidP="00455C19">
      <w:pPr>
        <w:jc w:val="both"/>
        <w:rPr>
          <w:rFonts w:ascii="Avenir Book" w:hAnsi="Avenir Book"/>
        </w:rPr>
      </w:pPr>
      <w:r>
        <w:rPr>
          <w:rFonts w:ascii="Avenir Book" w:hAnsi="Avenir Book"/>
          <w:lang w:val="en-US"/>
        </w:rPr>
        <w:t xml:space="preserve">NOTSS are cognitive and interpersonal skills aimed to complement surgeons’ technical skills in the operating room to ensure adequate teamwork and optimal patient outcomes through mitigating risks and facilitating open communication in the operating room. NOTSS are built on four pillars </w:t>
      </w:r>
      <w:r w:rsidRPr="00DA5438">
        <w:rPr>
          <w:rFonts w:ascii="Avenir Book" w:hAnsi="Avenir Book"/>
        </w:rPr>
        <w:t>(situation awareness, decision making, communication and teamwork, and leadership)</w:t>
      </w:r>
      <w:r>
        <w:rPr>
          <w:rFonts w:ascii="Avenir Book" w:hAnsi="Avenir Book"/>
        </w:rPr>
        <w:t>, all of which are essential to achieve the projected outcomes. The framework has further been adapted to variable resource contexts (VRC) to implement in l</w:t>
      </w:r>
      <w:r w:rsidR="001C7B7C">
        <w:rPr>
          <w:rFonts w:ascii="Avenir Book" w:hAnsi="Avenir Book"/>
        </w:rPr>
        <w:t>ow- and middle-income countries.</w:t>
      </w:r>
    </w:p>
    <w:p w14:paraId="28D80CBD" w14:textId="77777777" w:rsidR="00455C19" w:rsidRDefault="00455C19" w:rsidP="00455C19">
      <w:pPr>
        <w:jc w:val="both"/>
        <w:rPr>
          <w:rFonts w:ascii="Avenir Book" w:hAnsi="Avenir Book"/>
        </w:rPr>
      </w:pPr>
    </w:p>
    <w:p w14:paraId="4FD40C41" w14:textId="21D65B89" w:rsidR="00455C19" w:rsidRDefault="00455C19" w:rsidP="009B4E12">
      <w:pPr>
        <w:jc w:val="both"/>
        <w:rPr>
          <w:rFonts w:ascii="Avenir Book" w:hAnsi="Avenir Book"/>
        </w:rPr>
      </w:pPr>
      <w:r>
        <w:rPr>
          <w:rFonts w:ascii="Avenir Book" w:hAnsi="Avenir Book"/>
        </w:rPr>
        <w:t xml:space="preserve">In Rwanda, the PGSSC has conducted NOTSS-VRC training workshops twice during the past two years, equipping entire surgical teams with the necessary non-operative technical skills to function as a team in the OR. In 2019, teams in </w:t>
      </w:r>
      <w:r w:rsidR="00AE3917">
        <w:rPr>
          <w:rFonts w:ascii="Avenir Book" w:hAnsi="Avenir Book"/>
        </w:rPr>
        <w:t xml:space="preserve">district hospitals will be taught, in addition to the yearly course for incoming surgery, OBGYN, </w:t>
      </w:r>
      <w:proofErr w:type="spellStart"/>
      <w:r w:rsidR="00AE3917">
        <w:rPr>
          <w:rFonts w:ascii="Avenir Book" w:hAnsi="Avenir Book"/>
        </w:rPr>
        <w:t>orthopedics</w:t>
      </w:r>
      <w:proofErr w:type="spellEnd"/>
      <w:r w:rsidR="00AE3917">
        <w:rPr>
          <w:rFonts w:ascii="Avenir Book" w:hAnsi="Avenir Book"/>
        </w:rPr>
        <w:t xml:space="preserve">, ENT, and </w:t>
      </w:r>
      <w:proofErr w:type="spellStart"/>
      <w:r w:rsidR="00AE3917">
        <w:rPr>
          <w:rFonts w:ascii="Avenir Book" w:hAnsi="Avenir Book"/>
        </w:rPr>
        <w:t>anest</w:t>
      </w:r>
      <w:bookmarkStart w:id="0" w:name="_GoBack"/>
      <w:bookmarkEnd w:id="0"/>
      <w:r w:rsidR="00AE3917">
        <w:rPr>
          <w:rFonts w:ascii="Avenir Book" w:hAnsi="Avenir Book"/>
        </w:rPr>
        <w:t>hesia</w:t>
      </w:r>
      <w:proofErr w:type="spellEnd"/>
      <w:r w:rsidR="00AE3917">
        <w:rPr>
          <w:rFonts w:ascii="Avenir Book" w:hAnsi="Avenir Book"/>
        </w:rPr>
        <w:t xml:space="preserve"> residents in Kigali.</w:t>
      </w:r>
      <w:r>
        <w:rPr>
          <w:rFonts w:ascii="Avenir Book" w:hAnsi="Avenir Book"/>
        </w:rPr>
        <w:t xml:space="preserve"> </w:t>
      </w:r>
    </w:p>
    <w:p w14:paraId="7AA2694C" w14:textId="77777777" w:rsidR="00AE3917" w:rsidRPr="00AE3917" w:rsidRDefault="00AE3917" w:rsidP="009B4E12">
      <w:pPr>
        <w:jc w:val="both"/>
        <w:rPr>
          <w:rFonts w:ascii="Avenir Book" w:hAnsi="Avenir Book"/>
        </w:rPr>
      </w:pPr>
    </w:p>
    <w:p w14:paraId="7A0B26D6" w14:textId="77777777" w:rsidR="00455C19" w:rsidRPr="00455C19" w:rsidRDefault="00AA1075" w:rsidP="009B4E12">
      <w:pPr>
        <w:jc w:val="both"/>
        <w:rPr>
          <w:rFonts w:ascii="Avenir Heavy" w:hAnsi="Avenir Heavy" w:cs="Times New Roman"/>
          <w:b/>
          <w:bCs/>
          <w:lang w:val="en-US"/>
        </w:rPr>
      </w:pPr>
      <w:r w:rsidRPr="00455C19">
        <w:rPr>
          <w:rFonts w:ascii="Avenir Heavy" w:hAnsi="Avenir Heavy" w:cs="Times New Roman"/>
          <w:b/>
          <w:bCs/>
          <w:lang w:val="en-US"/>
        </w:rPr>
        <w:t xml:space="preserve">Operational Research Training </w:t>
      </w:r>
    </w:p>
    <w:p w14:paraId="075DB3FE" w14:textId="417DFCEB" w:rsidR="001C7B7C" w:rsidRPr="0045608A" w:rsidRDefault="00AA1075" w:rsidP="0045608A">
      <w:pPr>
        <w:jc w:val="both"/>
        <w:rPr>
          <w:rFonts w:ascii="Avenir Book" w:hAnsi="Avenir Book" w:cs="Times New Roman"/>
          <w:bCs/>
          <w:lang w:val="en-US"/>
        </w:rPr>
      </w:pPr>
      <w:r w:rsidRPr="00AA1075">
        <w:rPr>
          <w:rFonts w:ascii="Avenir Book" w:hAnsi="Avenir Book" w:cs="Times New Roman"/>
          <w:bCs/>
          <w:lang w:val="en-US"/>
        </w:rPr>
        <w:t xml:space="preserve">Partnership with </w:t>
      </w:r>
      <w:r w:rsidR="00455C19">
        <w:rPr>
          <w:rFonts w:ascii="Avenir Book" w:hAnsi="Avenir Book" w:cs="Times New Roman"/>
          <w:bCs/>
          <w:lang w:val="en-US"/>
        </w:rPr>
        <w:t>Partners in Health</w:t>
      </w:r>
      <w:r w:rsidRPr="00AA1075">
        <w:rPr>
          <w:rFonts w:ascii="Avenir Book" w:hAnsi="Avenir Book" w:cs="Times New Roman"/>
          <w:bCs/>
          <w:lang w:val="en-US"/>
        </w:rPr>
        <w:t xml:space="preserve"> to carry out a year-long research training program for local staff and health care providers. </w:t>
      </w:r>
      <w:r w:rsidR="00455C19">
        <w:rPr>
          <w:rFonts w:ascii="Avenir Book" w:hAnsi="Avenir Book" w:cs="Times New Roman"/>
          <w:bCs/>
          <w:lang w:val="en-US"/>
        </w:rPr>
        <w:t>These include three training sessions of one</w:t>
      </w:r>
      <w:r w:rsidRPr="00AA1075">
        <w:rPr>
          <w:rFonts w:ascii="Avenir Book" w:hAnsi="Avenir Book" w:cs="Times New Roman"/>
          <w:bCs/>
          <w:lang w:val="en-US"/>
        </w:rPr>
        <w:t xml:space="preserve"> week each, with mentorship</w:t>
      </w:r>
      <w:r w:rsidR="00455C19">
        <w:rPr>
          <w:rFonts w:ascii="Avenir Book" w:hAnsi="Avenir Book" w:cs="Times New Roman"/>
          <w:bCs/>
          <w:lang w:val="en-US"/>
        </w:rPr>
        <w:t xml:space="preserve"> for data collection and </w:t>
      </w:r>
      <w:r w:rsidRPr="00AA1075">
        <w:rPr>
          <w:rFonts w:ascii="Avenir Book" w:hAnsi="Avenir Book" w:cs="Times New Roman"/>
          <w:bCs/>
          <w:lang w:val="en-US"/>
        </w:rPr>
        <w:t xml:space="preserve">analysis, </w:t>
      </w:r>
      <w:r w:rsidR="00455C19">
        <w:rPr>
          <w:rFonts w:ascii="Avenir Book" w:hAnsi="Avenir Book" w:cs="Times New Roman"/>
          <w:bCs/>
          <w:lang w:val="en-US"/>
        </w:rPr>
        <w:t xml:space="preserve">and </w:t>
      </w:r>
      <w:r w:rsidRPr="00AA1075">
        <w:rPr>
          <w:rFonts w:ascii="Avenir Book" w:hAnsi="Avenir Book" w:cs="Times New Roman"/>
          <w:bCs/>
          <w:lang w:val="en-US"/>
        </w:rPr>
        <w:t>manuscript preparation in between</w:t>
      </w:r>
      <w:r w:rsidR="00455C19">
        <w:rPr>
          <w:rFonts w:ascii="Avenir Book" w:hAnsi="Avenir Book" w:cs="Times New Roman"/>
          <w:bCs/>
          <w:lang w:val="en-US"/>
        </w:rPr>
        <w:t>.</w:t>
      </w:r>
      <w:r w:rsidRPr="00AA1075">
        <w:rPr>
          <w:rFonts w:ascii="Avenir Book" w:hAnsi="Avenir Book" w:cs="Times New Roman"/>
          <w:bCs/>
          <w:lang w:val="en-US"/>
        </w:rPr>
        <w:t xml:space="preserve"> </w:t>
      </w:r>
      <w:r w:rsidR="00D069B2" w:rsidRPr="009B4E12">
        <w:rPr>
          <w:rFonts w:ascii="Avenir Book" w:hAnsi="Avenir Book" w:cs="Times New Roman"/>
          <w:bCs/>
          <w:sz w:val="36"/>
          <w:lang w:val="en-US"/>
        </w:rPr>
        <w:br w:type="page"/>
      </w:r>
    </w:p>
    <w:p w14:paraId="21C71C1E" w14:textId="07F5A860" w:rsidR="005A7AB8" w:rsidRPr="005D6EF0" w:rsidRDefault="005A7AB8" w:rsidP="005A7AB8">
      <w:pPr>
        <w:jc w:val="center"/>
        <w:rPr>
          <w:rFonts w:ascii="Avenir Heavy" w:hAnsi="Avenir Heavy" w:cs="Times New Roman"/>
          <w:b/>
          <w:bCs/>
          <w:sz w:val="36"/>
          <w:lang w:val="en-US"/>
        </w:rPr>
      </w:pPr>
      <w:r>
        <w:rPr>
          <w:rFonts w:ascii="Avenir Heavy" w:hAnsi="Avenir Heavy" w:cs="Times New Roman"/>
          <w:b/>
          <w:bCs/>
          <w:sz w:val="36"/>
          <w:lang w:val="en-US"/>
        </w:rPr>
        <w:t>TANZANIA</w:t>
      </w:r>
    </w:p>
    <w:p w14:paraId="6E8E65DD" w14:textId="77777777" w:rsidR="005A7AB8" w:rsidRPr="0038324C" w:rsidRDefault="005A7AB8" w:rsidP="005A7AB8">
      <w:pPr>
        <w:jc w:val="center"/>
        <w:rPr>
          <w:rFonts w:ascii="Avenir Book" w:hAnsi="Avenir Book" w:cs="Times New Roman"/>
          <w:sz w:val="32"/>
          <w:lang w:val="en-US"/>
        </w:rPr>
      </w:pPr>
    </w:p>
    <w:p w14:paraId="08B91281" w14:textId="77777777" w:rsidR="005A7AB8" w:rsidRPr="005A7AB8" w:rsidRDefault="005A7AB8" w:rsidP="005A7AB8">
      <w:pPr>
        <w:jc w:val="both"/>
        <w:rPr>
          <w:rFonts w:ascii="Avenir Heavy" w:hAnsi="Avenir Heavy" w:cs="Times New Roman"/>
          <w:b/>
          <w:bCs/>
        </w:rPr>
      </w:pPr>
      <w:r w:rsidRPr="005A7AB8">
        <w:rPr>
          <w:rFonts w:ascii="Avenir Heavy" w:hAnsi="Avenir Heavy" w:cs="Times New Roman"/>
          <w:b/>
          <w:bCs/>
        </w:rPr>
        <w:t>Safe Surgery 2020</w:t>
      </w:r>
    </w:p>
    <w:p w14:paraId="3F078F58" w14:textId="77777777" w:rsidR="005A7AB8" w:rsidRPr="005A7AB8" w:rsidRDefault="005A7AB8" w:rsidP="005A7AB8">
      <w:pPr>
        <w:jc w:val="both"/>
        <w:rPr>
          <w:rFonts w:ascii="Avenir Book" w:hAnsi="Avenir Book" w:cs="Times New Roman"/>
          <w:i/>
        </w:rPr>
      </w:pPr>
      <w:r w:rsidRPr="005A7AB8">
        <w:rPr>
          <w:rFonts w:ascii="Avenir Book" w:hAnsi="Avenir Book" w:cs="Times New Roman"/>
          <w:i/>
        </w:rPr>
        <w:t>Monitoring and Evaluation of SS2020 interventions</w:t>
      </w:r>
    </w:p>
    <w:p w14:paraId="2012EA74" w14:textId="77777777" w:rsidR="005A7AB8" w:rsidRPr="005A7AB8" w:rsidRDefault="005A7AB8" w:rsidP="005A7AB8">
      <w:pPr>
        <w:jc w:val="both"/>
        <w:rPr>
          <w:rFonts w:ascii="Avenir Book" w:hAnsi="Avenir Book" w:cs="Times New Roman"/>
        </w:rPr>
      </w:pPr>
      <w:r w:rsidRPr="005A7AB8">
        <w:rPr>
          <w:rFonts w:ascii="Avenir Book" w:hAnsi="Avenir Book" w:cs="Times New Roman"/>
        </w:rPr>
        <w:t>In Tanzania, 19.3% of deaths and 17% of Disability-Adjusted Life Years (DALYs) are attributable to diseases amenable to surgery. The quality of healthcare services, surgical provider capacity, as well as data collection and reporting quality have been identified as priorities, through feasibility assessments and literature reviews. Surgical site infections (SSIs) and maternal sepsis have been shown to be major causes of morbidity and mortality in Tanzania.</w:t>
      </w:r>
    </w:p>
    <w:p w14:paraId="1D4C1BD2" w14:textId="77777777" w:rsidR="005A7AB8" w:rsidRDefault="005A7AB8" w:rsidP="005A7AB8">
      <w:pPr>
        <w:jc w:val="both"/>
        <w:rPr>
          <w:rFonts w:ascii="Avenir Book" w:hAnsi="Avenir Book" w:cs="Times New Roman"/>
        </w:rPr>
      </w:pPr>
    </w:p>
    <w:p w14:paraId="296F8731" w14:textId="7F34904D" w:rsidR="005A7AB8" w:rsidRPr="005A7AB8" w:rsidRDefault="005A7AB8" w:rsidP="005A7AB8">
      <w:pPr>
        <w:jc w:val="both"/>
        <w:rPr>
          <w:rFonts w:ascii="Avenir Book" w:hAnsi="Avenir Book" w:cs="Times New Roman"/>
        </w:rPr>
      </w:pPr>
      <w:r w:rsidRPr="005A7AB8">
        <w:rPr>
          <w:rFonts w:ascii="Avenir Book" w:hAnsi="Avenir Book" w:cs="Times New Roman"/>
        </w:rPr>
        <w:t>To strengthen surgical services in Tanzania, the GE Foundation has partnered with</w:t>
      </w:r>
      <w:r>
        <w:rPr>
          <w:rFonts w:ascii="Avenir Book" w:hAnsi="Avenir Book" w:cs="Times New Roman"/>
        </w:rPr>
        <w:t xml:space="preserve"> the</w:t>
      </w:r>
      <w:r w:rsidRPr="005A7AB8">
        <w:rPr>
          <w:rFonts w:ascii="Avenir Book" w:hAnsi="Avenir Book" w:cs="Times New Roman"/>
        </w:rPr>
        <w:t xml:space="preserve"> Tanzanian Ministry of Health, Community Development, Gender, Elderly and Children (</w:t>
      </w:r>
      <w:proofErr w:type="spellStart"/>
      <w:r w:rsidRPr="005A7AB8">
        <w:rPr>
          <w:rFonts w:ascii="Avenir Book" w:hAnsi="Avenir Book" w:cs="Times New Roman"/>
        </w:rPr>
        <w:t>MoHCDEC</w:t>
      </w:r>
      <w:proofErr w:type="spellEnd"/>
      <w:r w:rsidRPr="005A7AB8">
        <w:rPr>
          <w:rFonts w:ascii="Avenir Book" w:hAnsi="Avenir Book" w:cs="Times New Roman"/>
        </w:rPr>
        <w:t xml:space="preserve">) as well as the President's Office, Regional Administration and Local Government (PORALG) to launch the Safe Surgery 2020 (SS2020) initiative. Under the project management of the Dalberg advisory group, the SS2020 partners are </w:t>
      </w:r>
      <w:proofErr w:type="spellStart"/>
      <w:r w:rsidRPr="005A7AB8">
        <w:rPr>
          <w:rFonts w:ascii="Avenir Book" w:hAnsi="Avenir Book" w:cs="Times New Roman"/>
        </w:rPr>
        <w:t>Jhpiego</w:t>
      </w:r>
      <w:proofErr w:type="spellEnd"/>
      <w:r w:rsidRPr="005A7AB8">
        <w:rPr>
          <w:rFonts w:ascii="Avenir Book" w:hAnsi="Avenir Book" w:cs="Times New Roman"/>
        </w:rPr>
        <w:t xml:space="preserve">, Assist International, and </w:t>
      </w:r>
      <w:r>
        <w:rPr>
          <w:rFonts w:ascii="Avenir Book" w:hAnsi="Avenir Book" w:cs="Times New Roman"/>
        </w:rPr>
        <w:t>the</w:t>
      </w:r>
      <w:r w:rsidRPr="005A7AB8">
        <w:rPr>
          <w:rFonts w:ascii="Avenir Book" w:hAnsi="Avenir Book" w:cs="Times New Roman"/>
        </w:rPr>
        <w:t xml:space="preserve"> Program in Global Surgery and Social Change.</w:t>
      </w:r>
    </w:p>
    <w:p w14:paraId="5827C589" w14:textId="77777777" w:rsidR="005A7AB8" w:rsidRDefault="005A7AB8" w:rsidP="005A7AB8">
      <w:pPr>
        <w:jc w:val="both"/>
        <w:rPr>
          <w:rFonts w:ascii="Avenir Book" w:hAnsi="Avenir Book" w:cs="Times New Roman"/>
        </w:rPr>
      </w:pPr>
    </w:p>
    <w:p w14:paraId="04FDDF4B" w14:textId="2256C5A3" w:rsidR="005A7AB8" w:rsidRPr="005A7AB8" w:rsidRDefault="005A7AB8" w:rsidP="005A7AB8">
      <w:pPr>
        <w:jc w:val="both"/>
        <w:rPr>
          <w:rFonts w:ascii="Avenir Book" w:hAnsi="Avenir Book" w:cs="Times New Roman"/>
          <w:color w:val="000000" w:themeColor="text1"/>
        </w:rPr>
      </w:pPr>
      <w:r w:rsidRPr="005A7AB8">
        <w:rPr>
          <w:rFonts w:ascii="Avenir Book" w:hAnsi="Avenir Book" w:cs="Times New Roman"/>
        </w:rPr>
        <w:t xml:space="preserve">Interventions by </w:t>
      </w:r>
      <w:proofErr w:type="spellStart"/>
      <w:r w:rsidRPr="005A7AB8">
        <w:rPr>
          <w:rFonts w:ascii="Avenir Book" w:hAnsi="Avenir Book" w:cs="Times New Roman"/>
          <w:color w:val="000000" w:themeColor="text1"/>
        </w:rPr>
        <w:t>Jhpiego</w:t>
      </w:r>
      <w:proofErr w:type="spellEnd"/>
      <w:r w:rsidRPr="005A7AB8">
        <w:rPr>
          <w:rFonts w:ascii="Avenir Book" w:hAnsi="Avenir Book" w:cs="Times New Roman"/>
          <w:color w:val="000000" w:themeColor="text1"/>
        </w:rPr>
        <w:t xml:space="preserve"> and Assist International (training and mentorship, safe caesarean birth training, sterilization training, safe obstetrics training course, data quality improvement intervention</w:t>
      </w:r>
      <w:r>
        <w:rPr>
          <w:rFonts w:ascii="Avenir Book" w:hAnsi="Avenir Book" w:cs="Times New Roman"/>
          <w:color w:val="000000" w:themeColor="text1"/>
        </w:rPr>
        <w:t>, and</w:t>
      </w:r>
      <w:r w:rsidRPr="005A7AB8">
        <w:rPr>
          <w:rFonts w:ascii="Avenir Book" w:hAnsi="Avenir Book" w:cs="Times New Roman"/>
          <w:color w:val="000000" w:themeColor="text1"/>
        </w:rPr>
        <w:t xml:space="preserve"> others) are currently being implemented in 10 intervention health facilities in the lake zone region in Tanzania. </w:t>
      </w:r>
    </w:p>
    <w:p w14:paraId="0C75715F" w14:textId="77777777" w:rsidR="005A7AB8" w:rsidRDefault="005A7AB8" w:rsidP="005A7AB8">
      <w:pPr>
        <w:jc w:val="both"/>
        <w:rPr>
          <w:rFonts w:ascii="Avenir Book" w:hAnsi="Avenir Book" w:cs="Times New Roman"/>
          <w:color w:val="000000" w:themeColor="text1"/>
        </w:rPr>
      </w:pPr>
    </w:p>
    <w:p w14:paraId="3BC5029E" w14:textId="77777777" w:rsidR="005A7AB8" w:rsidRPr="005A7AB8" w:rsidRDefault="005A7AB8" w:rsidP="005A7AB8">
      <w:pPr>
        <w:jc w:val="both"/>
        <w:rPr>
          <w:rFonts w:ascii="Avenir Book" w:eastAsia="Times New Roman" w:hAnsi="Avenir Book" w:cs="Times New Roman"/>
          <w:color w:val="000000" w:themeColor="text1"/>
        </w:rPr>
      </w:pPr>
      <w:r w:rsidRPr="005A7AB8">
        <w:rPr>
          <w:rFonts w:ascii="Avenir Book" w:hAnsi="Avenir Book" w:cs="Times New Roman"/>
          <w:color w:val="000000" w:themeColor="text1"/>
        </w:rPr>
        <w:t xml:space="preserve">The PGSSC’s role has been to evaluate the impact of the implementation of SS2020 interventions on addressing the top surgical priorities of the health facilities. The PGSSC and partner organizations have designed a </w:t>
      </w:r>
      <w:r w:rsidRPr="005A7AB8">
        <w:rPr>
          <w:rFonts w:ascii="Avenir Book" w:hAnsi="Avenir Book" w:cs="Times New Roman"/>
        </w:rPr>
        <w:t xml:space="preserve">quasi-experimental, mixed-method study with 10 intervention and 10 control sites </w:t>
      </w:r>
      <w:r w:rsidRPr="005A7AB8">
        <w:rPr>
          <w:rFonts w:ascii="Avenir Book" w:hAnsi="Avenir Book" w:cs="Times New Roman"/>
          <w:color w:val="000000" w:themeColor="text1"/>
        </w:rPr>
        <w:t>to study the impact of these interventions on surgical quality, utilization, surgical, anesthesia and obstetric provider capacity, as well as data collection and reporting capacity.</w:t>
      </w:r>
      <w:r w:rsidRPr="005A7AB8">
        <w:rPr>
          <w:rFonts w:ascii="Avenir Book" w:eastAsia="Times New Roman" w:hAnsi="Avenir Book" w:cs="Times New Roman"/>
          <w:color w:val="000000" w:themeColor="text1"/>
        </w:rPr>
        <w:t xml:space="preserve"> </w:t>
      </w:r>
    </w:p>
    <w:p w14:paraId="10024D3B" w14:textId="77777777" w:rsidR="005A7AB8" w:rsidRPr="005A7AB8" w:rsidRDefault="005A7AB8" w:rsidP="005A7AB8">
      <w:pPr>
        <w:pStyle w:val="ListParagraph"/>
        <w:ind w:left="1800"/>
        <w:jc w:val="both"/>
        <w:rPr>
          <w:rFonts w:ascii="Avenir Book" w:eastAsia="Times New Roman" w:hAnsi="Avenir Book" w:cs="Times New Roman"/>
          <w:color w:val="000000" w:themeColor="text1"/>
        </w:rPr>
      </w:pPr>
    </w:p>
    <w:p w14:paraId="43597E24" w14:textId="77777777" w:rsidR="005A7AB8" w:rsidRPr="005A7AB8" w:rsidRDefault="005A7AB8" w:rsidP="005A7AB8">
      <w:pPr>
        <w:jc w:val="both"/>
        <w:rPr>
          <w:rFonts w:ascii="Avenir Book" w:eastAsia="Times New Roman" w:hAnsi="Avenir Book" w:cs="Times New Roman"/>
          <w:i/>
          <w:color w:val="000000" w:themeColor="text1"/>
        </w:rPr>
      </w:pPr>
      <w:r w:rsidRPr="005A7AB8">
        <w:rPr>
          <w:rFonts w:ascii="Avenir Book" w:hAnsi="Avenir Book" w:cs="Times New Roman"/>
          <w:i/>
          <w:color w:val="000000" w:themeColor="text1"/>
        </w:rPr>
        <w:t xml:space="preserve">Data Quality Improvement Intervention </w:t>
      </w:r>
    </w:p>
    <w:p w14:paraId="7F0862E3" w14:textId="1E21AC6A" w:rsidR="005A7AB8" w:rsidRPr="005A7AB8" w:rsidRDefault="005A7AB8" w:rsidP="005A7AB8">
      <w:pPr>
        <w:jc w:val="both"/>
        <w:rPr>
          <w:rFonts w:ascii="Avenir Book" w:eastAsia="Times New Roman" w:hAnsi="Avenir Book" w:cs="Times New Roman"/>
          <w:color w:val="000000" w:themeColor="text1"/>
        </w:rPr>
      </w:pPr>
      <w:r w:rsidRPr="005A7AB8">
        <w:rPr>
          <w:rFonts w:ascii="Avenir Book" w:hAnsi="Avenir Book" w:cs="Times New Roman"/>
          <w:highlight w:val="white"/>
        </w:rPr>
        <w:t xml:space="preserve">Accurate data collection has been and is key in helping to ensure that the impact of the SS2020 interventions are thoroughly captured. </w:t>
      </w:r>
      <w:r w:rsidRPr="005A7AB8">
        <w:rPr>
          <w:rFonts w:ascii="Avenir Book" w:hAnsi="Avenir Book" w:cs="Times New Roman"/>
        </w:rPr>
        <w:t xml:space="preserve">The data quality improvement intervention has been designed by the PGSSC in an effort to strengthen local capacity to collect quality prospective data on indicators selected as SS2020 process and outcome measures related to the surgical safety checklist, surgical site infections (SSIs), post-operative sepsis and maternal sepsis. The intervention is being implemented through </w:t>
      </w:r>
      <w:proofErr w:type="spellStart"/>
      <w:r w:rsidRPr="005A7AB8">
        <w:rPr>
          <w:rFonts w:ascii="Avenir Book" w:hAnsi="Avenir Book" w:cs="Times New Roman"/>
        </w:rPr>
        <w:t>Jhpiego’s</w:t>
      </w:r>
      <w:proofErr w:type="spellEnd"/>
      <w:r w:rsidRPr="005A7AB8">
        <w:rPr>
          <w:rFonts w:ascii="Avenir Book" w:hAnsi="Avenir Book" w:cs="Times New Roman"/>
        </w:rPr>
        <w:t xml:space="preserve"> mentorship program. </w:t>
      </w:r>
    </w:p>
    <w:p w14:paraId="4E1BA21A" w14:textId="77777777" w:rsidR="0045608A" w:rsidRDefault="0045608A" w:rsidP="0045608A">
      <w:pPr>
        <w:jc w:val="center"/>
        <w:rPr>
          <w:rFonts w:ascii="Avenir Heavy" w:hAnsi="Avenir Heavy" w:cs="Times New Roman"/>
          <w:b/>
          <w:bCs/>
          <w:sz w:val="36"/>
          <w:lang w:val="en-US"/>
        </w:rPr>
      </w:pPr>
    </w:p>
    <w:p w14:paraId="195C8FE0" w14:textId="77777777" w:rsidR="0045608A" w:rsidRDefault="0045608A" w:rsidP="0045608A">
      <w:pPr>
        <w:jc w:val="center"/>
        <w:rPr>
          <w:rFonts w:ascii="Avenir Heavy" w:hAnsi="Avenir Heavy" w:cs="Times New Roman"/>
          <w:b/>
          <w:bCs/>
          <w:sz w:val="36"/>
          <w:lang w:val="en-US"/>
        </w:rPr>
      </w:pPr>
      <w:r>
        <w:rPr>
          <w:rFonts w:ascii="Avenir Heavy" w:hAnsi="Avenir Heavy" w:cs="Times New Roman"/>
          <w:b/>
          <w:bCs/>
          <w:sz w:val="36"/>
          <w:lang w:val="en-US"/>
        </w:rPr>
        <w:t>UGANDA</w:t>
      </w:r>
    </w:p>
    <w:p w14:paraId="0F084950" w14:textId="77777777" w:rsidR="0045608A" w:rsidRDefault="0045608A" w:rsidP="0045608A"/>
    <w:p w14:paraId="4BF139BC" w14:textId="77777777" w:rsidR="0045608A" w:rsidRPr="005A7AB8" w:rsidRDefault="0045608A" w:rsidP="0045608A">
      <w:pPr>
        <w:jc w:val="both"/>
        <w:rPr>
          <w:rFonts w:ascii="Avenir Book" w:hAnsi="Avenir Book"/>
        </w:rPr>
      </w:pPr>
      <w:r w:rsidRPr="005A7AB8">
        <w:rPr>
          <w:rFonts w:ascii="Avenir Book" w:hAnsi="Avenir Book"/>
        </w:rPr>
        <w:t xml:space="preserve">The PGSSC’s engagement in Uganda is primarily </w:t>
      </w:r>
      <w:proofErr w:type="spellStart"/>
      <w:r w:rsidRPr="005A7AB8">
        <w:rPr>
          <w:rFonts w:ascii="Avenir Book" w:hAnsi="Avenir Book"/>
        </w:rPr>
        <w:t>neurosurgically</w:t>
      </w:r>
      <w:proofErr w:type="spellEnd"/>
      <w:r w:rsidRPr="005A7AB8">
        <w:rPr>
          <w:rFonts w:ascii="Avenir Book" w:hAnsi="Avenir Book"/>
        </w:rPr>
        <w:t xml:space="preserve"> focused and based in the city of </w:t>
      </w:r>
      <w:proofErr w:type="spellStart"/>
      <w:r w:rsidRPr="005A7AB8">
        <w:rPr>
          <w:rFonts w:ascii="Avenir Book" w:hAnsi="Avenir Book"/>
        </w:rPr>
        <w:t>Mbale</w:t>
      </w:r>
      <w:proofErr w:type="spellEnd"/>
      <w:r w:rsidRPr="005A7AB8">
        <w:rPr>
          <w:rFonts w:ascii="Avenir Book" w:hAnsi="Avenir Book"/>
        </w:rPr>
        <w:t xml:space="preserve"> at the Cure Children’s Hospital of Uganda (CCHU). The focus of the research revolves around the improvement and implementation of “in-country” neurosurgical education. The CCHU is unique in that it hosts a visiting fellowship for practicing neurosurgeons from other Low-</w:t>
      </w:r>
      <w:r>
        <w:rPr>
          <w:rFonts w:ascii="Avenir Book" w:hAnsi="Avenir Book"/>
        </w:rPr>
        <w:t xml:space="preserve"> and Middle-</w:t>
      </w:r>
      <w:r w:rsidRPr="005A7AB8">
        <w:rPr>
          <w:rFonts w:ascii="Avenir Book" w:hAnsi="Avenir Book"/>
        </w:rPr>
        <w:t xml:space="preserve">Income Countries (LMICs) to spend several months learning important techniques in the treatment of </w:t>
      </w:r>
      <w:proofErr w:type="spellStart"/>
      <w:r w:rsidRPr="005A7AB8">
        <w:rPr>
          <w:rFonts w:ascii="Avenir Book" w:hAnsi="Avenir Book"/>
        </w:rPr>
        <w:t>pediatric</w:t>
      </w:r>
      <w:proofErr w:type="spellEnd"/>
      <w:r w:rsidRPr="005A7AB8">
        <w:rPr>
          <w:rFonts w:ascii="Avenir Book" w:hAnsi="Avenir Book"/>
        </w:rPr>
        <w:t xml:space="preserve"> hydrocephalus. Much of the current research being facilitated by the PGSSC is focused on evaluating the efficacy and sustainability of this training paradigm as well as gathering important epidemiologic and outcomes data from surrounding partner sites. As a result of its commitment to training other LMIC neurosurgeons a network of </w:t>
      </w:r>
      <w:proofErr w:type="spellStart"/>
      <w:r w:rsidRPr="005A7AB8">
        <w:rPr>
          <w:rFonts w:ascii="Avenir Book" w:hAnsi="Avenir Book"/>
        </w:rPr>
        <w:t>pediatric</w:t>
      </w:r>
      <w:proofErr w:type="spellEnd"/>
      <w:r w:rsidRPr="005A7AB8">
        <w:rPr>
          <w:rFonts w:ascii="Avenir Book" w:hAnsi="Avenir Book"/>
        </w:rPr>
        <w:t xml:space="preserve"> neurosurgeons has gradually developed, particularly in Southea</w:t>
      </w:r>
      <w:r>
        <w:rPr>
          <w:rFonts w:ascii="Avenir Book" w:hAnsi="Avenir Book"/>
        </w:rPr>
        <w:t>st Asia and other parts of sub-S</w:t>
      </w:r>
      <w:r w:rsidRPr="005A7AB8">
        <w:rPr>
          <w:rFonts w:ascii="Avenir Book" w:hAnsi="Avenir Book"/>
        </w:rPr>
        <w:t>aharan Africa. The goal of current PGSSC research efforts are to utilize this network to increase our knowledge on the efficacy of the current surgical training paradigm, evaluate surgical outcomes, and better understand disease epidemiology using the broad data availability from prior Uganda trainees. The ultimate goal of this project is for well-grounded and sustainable surgical education to occur entirely within the LMIC setting, ultimately allowing for other training sites to develop in addition to Uganda.</w:t>
      </w:r>
    </w:p>
    <w:p w14:paraId="07963A1F" w14:textId="55D7ABBD" w:rsidR="005F3366" w:rsidRPr="004E7BEB" w:rsidRDefault="005F3366" w:rsidP="004E7BEB">
      <w:pPr>
        <w:rPr>
          <w:rFonts w:ascii="Avenir Heavy" w:hAnsi="Avenir Heavy" w:cs="Times New Roman"/>
          <w:b/>
          <w:bCs/>
          <w:sz w:val="36"/>
          <w:lang w:val="en-US"/>
        </w:rPr>
      </w:pPr>
    </w:p>
    <w:sectPr w:rsidR="005F3366" w:rsidRPr="004E7BEB" w:rsidSect="00184E07">
      <w:headerReference w:type="default" r:id="rId8"/>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CA323" w14:textId="77777777" w:rsidR="0001736F" w:rsidRDefault="0001736F" w:rsidP="001C7B7C">
      <w:r>
        <w:separator/>
      </w:r>
    </w:p>
  </w:endnote>
  <w:endnote w:type="continuationSeparator" w:id="0">
    <w:p w14:paraId="3A5D85D9" w14:textId="77777777" w:rsidR="0001736F" w:rsidRDefault="0001736F" w:rsidP="001C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3B8DF" w14:textId="77777777" w:rsidR="0001736F" w:rsidRDefault="0001736F" w:rsidP="001C7B7C">
      <w:r>
        <w:separator/>
      </w:r>
    </w:p>
  </w:footnote>
  <w:footnote w:type="continuationSeparator" w:id="0">
    <w:p w14:paraId="541C0E6D" w14:textId="77777777" w:rsidR="0001736F" w:rsidRDefault="0001736F" w:rsidP="001C7B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7B03" w14:textId="2A9B23C3" w:rsidR="0001736F" w:rsidRDefault="0001736F">
    <w:pPr>
      <w:pStyle w:val="Header"/>
    </w:pPr>
    <w:r>
      <w:rPr>
        <w:noProof/>
        <w:lang w:val="en-US" w:eastAsia="en-US"/>
      </w:rPr>
      <w:drawing>
        <wp:anchor distT="0" distB="0" distL="114300" distR="114300" simplePos="0" relativeHeight="251658240" behindDoc="1" locked="0" layoutInCell="1" allowOverlap="1" wp14:anchorId="05285661" wp14:editId="7F647DE6">
          <wp:simplePos x="0" y="0"/>
          <wp:positionH relativeFrom="column">
            <wp:posOffset>1079634</wp:posOffset>
          </wp:positionH>
          <wp:positionV relativeFrom="paragraph">
            <wp:posOffset>-218239</wp:posOffset>
          </wp:positionV>
          <wp:extent cx="3889509" cy="6657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SSC Logo copy.png"/>
                  <pic:cNvPicPr/>
                </pic:nvPicPr>
                <pic:blipFill>
                  <a:blip r:embed="rId1">
                    <a:extLst>
                      <a:ext uri="{28A0092B-C50C-407E-A947-70E740481C1C}">
                        <a14:useLocalDpi xmlns:a14="http://schemas.microsoft.com/office/drawing/2010/main" val="0"/>
                      </a:ext>
                    </a:extLst>
                  </a:blip>
                  <a:stretch>
                    <a:fillRect/>
                  </a:stretch>
                </pic:blipFill>
                <pic:spPr>
                  <a:xfrm>
                    <a:off x="0" y="0"/>
                    <a:ext cx="3889509" cy="6657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ACA"/>
    <w:multiLevelType w:val="multilevel"/>
    <w:tmpl w:val="13BC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53C4F"/>
    <w:multiLevelType w:val="hybridMultilevel"/>
    <w:tmpl w:val="EB2CB6B4"/>
    <w:lvl w:ilvl="0" w:tplc="EB4ECD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A5D4E"/>
    <w:multiLevelType w:val="hybridMultilevel"/>
    <w:tmpl w:val="566C0506"/>
    <w:lvl w:ilvl="0" w:tplc="50F083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192E0E"/>
    <w:multiLevelType w:val="hybridMultilevel"/>
    <w:tmpl w:val="B21A3062"/>
    <w:lvl w:ilvl="0" w:tplc="94AAB3F4">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F6A41"/>
    <w:multiLevelType w:val="hybridMultilevel"/>
    <w:tmpl w:val="566C0506"/>
    <w:lvl w:ilvl="0" w:tplc="50F083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074DA6"/>
    <w:multiLevelType w:val="hybridMultilevel"/>
    <w:tmpl w:val="5262E4F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82"/>
    <w:rsid w:val="0001736F"/>
    <w:rsid w:val="000C003F"/>
    <w:rsid w:val="000E0465"/>
    <w:rsid w:val="00132923"/>
    <w:rsid w:val="00132C20"/>
    <w:rsid w:val="00184E07"/>
    <w:rsid w:val="001A4E06"/>
    <w:rsid w:val="001C7B7C"/>
    <w:rsid w:val="001D28FD"/>
    <w:rsid w:val="002055DA"/>
    <w:rsid w:val="00223F15"/>
    <w:rsid w:val="002502DC"/>
    <w:rsid w:val="00255F34"/>
    <w:rsid w:val="002657E0"/>
    <w:rsid w:val="00292B93"/>
    <w:rsid w:val="002A3346"/>
    <w:rsid w:val="00330FE8"/>
    <w:rsid w:val="0038324C"/>
    <w:rsid w:val="004364D9"/>
    <w:rsid w:val="00455C19"/>
    <w:rsid w:val="0045608A"/>
    <w:rsid w:val="00466FB2"/>
    <w:rsid w:val="004B7EFD"/>
    <w:rsid w:val="004E7BEB"/>
    <w:rsid w:val="00543E8F"/>
    <w:rsid w:val="005872B7"/>
    <w:rsid w:val="005A7AB8"/>
    <w:rsid w:val="005B30BD"/>
    <w:rsid w:val="005D6EF0"/>
    <w:rsid w:val="005F3366"/>
    <w:rsid w:val="00612345"/>
    <w:rsid w:val="00621547"/>
    <w:rsid w:val="006E2140"/>
    <w:rsid w:val="00801B82"/>
    <w:rsid w:val="0084193A"/>
    <w:rsid w:val="00850FAC"/>
    <w:rsid w:val="0088080E"/>
    <w:rsid w:val="008F4CD8"/>
    <w:rsid w:val="00932A3D"/>
    <w:rsid w:val="009663E6"/>
    <w:rsid w:val="00981A3B"/>
    <w:rsid w:val="009B4E12"/>
    <w:rsid w:val="00A37781"/>
    <w:rsid w:val="00AA1075"/>
    <w:rsid w:val="00AC0BE2"/>
    <w:rsid w:val="00AE1723"/>
    <w:rsid w:val="00AE3917"/>
    <w:rsid w:val="00B012CF"/>
    <w:rsid w:val="00B44F46"/>
    <w:rsid w:val="00BA6DD4"/>
    <w:rsid w:val="00C52515"/>
    <w:rsid w:val="00C73AC8"/>
    <w:rsid w:val="00CE3DE3"/>
    <w:rsid w:val="00D0123B"/>
    <w:rsid w:val="00D069B2"/>
    <w:rsid w:val="00D23B5D"/>
    <w:rsid w:val="00D757CD"/>
    <w:rsid w:val="00E03839"/>
    <w:rsid w:val="00E529F5"/>
    <w:rsid w:val="00E55825"/>
    <w:rsid w:val="00EB54EC"/>
    <w:rsid w:val="00F40279"/>
    <w:rsid w:val="00F8415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6036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01B82"/>
    <w:pPr>
      <w:spacing w:before="100" w:beforeAutospacing="1" w:after="100" w:afterAutospacing="1"/>
    </w:pPr>
    <w:rPr>
      <w:rFonts w:ascii="Times New Roman" w:hAnsi="Times New Roman" w:cs="Times New Roman"/>
      <w:lang w:eastAsia="ja-JP"/>
    </w:rPr>
  </w:style>
  <w:style w:type="paragraph" w:styleId="ListParagraph">
    <w:name w:val="List Paragraph"/>
    <w:basedOn w:val="Normal"/>
    <w:uiPriority w:val="34"/>
    <w:qFormat/>
    <w:rsid w:val="005F3366"/>
    <w:pPr>
      <w:ind w:left="720"/>
      <w:contextualSpacing/>
    </w:pPr>
    <w:rPr>
      <w:rFonts w:eastAsiaTheme="minorHAnsi"/>
      <w:lang w:val="en-US" w:eastAsia="en-US"/>
    </w:rPr>
  </w:style>
  <w:style w:type="paragraph" w:styleId="NormalWeb">
    <w:name w:val="Normal (Web)"/>
    <w:basedOn w:val="Normal"/>
    <w:uiPriority w:val="99"/>
    <w:unhideWhenUsed/>
    <w:rsid w:val="006E2140"/>
    <w:pPr>
      <w:spacing w:before="100" w:beforeAutospacing="1" w:after="100" w:afterAutospacing="1"/>
    </w:pPr>
    <w:rPr>
      <w:rFonts w:ascii="Times New Roman" w:hAnsi="Times New Roman" w:cs="Times New Roman"/>
      <w:lang w:eastAsia="ja-JP"/>
    </w:rPr>
  </w:style>
  <w:style w:type="paragraph" w:styleId="Header">
    <w:name w:val="header"/>
    <w:basedOn w:val="Normal"/>
    <w:link w:val="HeaderChar"/>
    <w:uiPriority w:val="99"/>
    <w:unhideWhenUsed/>
    <w:rsid w:val="001C7B7C"/>
    <w:pPr>
      <w:tabs>
        <w:tab w:val="center" w:pos="4680"/>
        <w:tab w:val="right" w:pos="9360"/>
      </w:tabs>
    </w:pPr>
  </w:style>
  <w:style w:type="character" w:customStyle="1" w:styleId="HeaderChar">
    <w:name w:val="Header Char"/>
    <w:basedOn w:val="DefaultParagraphFont"/>
    <w:link w:val="Header"/>
    <w:uiPriority w:val="99"/>
    <w:rsid w:val="001C7B7C"/>
  </w:style>
  <w:style w:type="paragraph" w:styleId="Footer">
    <w:name w:val="footer"/>
    <w:basedOn w:val="Normal"/>
    <w:link w:val="FooterChar"/>
    <w:uiPriority w:val="99"/>
    <w:unhideWhenUsed/>
    <w:rsid w:val="001C7B7C"/>
    <w:pPr>
      <w:tabs>
        <w:tab w:val="center" w:pos="4680"/>
        <w:tab w:val="right" w:pos="9360"/>
      </w:tabs>
    </w:pPr>
  </w:style>
  <w:style w:type="character" w:customStyle="1" w:styleId="FooterChar">
    <w:name w:val="Footer Char"/>
    <w:basedOn w:val="DefaultParagraphFont"/>
    <w:link w:val="Footer"/>
    <w:uiPriority w:val="99"/>
    <w:rsid w:val="001C7B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01B82"/>
    <w:pPr>
      <w:spacing w:before="100" w:beforeAutospacing="1" w:after="100" w:afterAutospacing="1"/>
    </w:pPr>
    <w:rPr>
      <w:rFonts w:ascii="Times New Roman" w:hAnsi="Times New Roman" w:cs="Times New Roman"/>
      <w:lang w:eastAsia="ja-JP"/>
    </w:rPr>
  </w:style>
  <w:style w:type="paragraph" w:styleId="ListParagraph">
    <w:name w:val="List Paragraph"/>
    <w:basedOn w:val="Normal"/>
    <w:uiPriority w:val="34"/>
    <w:qFormat/>
    <w:rsid w:val="005F3366"/>
    <w:pPr>
      <w:ind w:left="720"/>
      <w:contextualSpacing/>
    </w:pPr>
    <w:rPr>
      <w:rFonts w:eastAsiaTheme="minorHAnsi"/>
      <w:lang w:val="en-US" w:eastAsia="en-US"/>
    </w:rPr>
  </w:style>
  <w:style w:type="paragraph" w:styleId="NormalWeb">
    <w:name w:val="Normal (Web)"/>
    <w:basedOn w:val="Normal"/>
    <w:uiPriority w:val="99"/>
    <w:unhideWhenUsed/>
    <w:rsid w:val="006E2140"/>
    <w:pPr>
      <w:spacing w:before="100" w:beforeAutospacing="1" w:after="100" w:afterAutospacing="1"/>
    </w:pPr>
    <w:rPr>
      <w:rFonts w:ascii="Times New Roman" w:hAnsi="Times New Roman" w:cs="Times New Roman"/>
      <w:lang w:eastAsia="ja-JP"/>
    </w:rPr>
  </w:style>
  <w:style w:type="paragraph" w:styleId="Header">
    <w:name w:val="header"/>
    <w:basedOn w:val="Normal"/>
    <w:link w:val="HeaderChar"/>
    <w:uiPriority w:val="99"/>
    <w:unhideWhenUsed/>
    <w:rsid w:val="001C7B7C"/>
    <w:pPr>
      <w:tabs>
        <w:tab w:val="center" w:pos="4680"/>
        <w:tab w:val="right" w:pos="9360"/>
      </w:tabs>
    </w:pPr>
  </w:style>
  <w:style w:type="character" w:customStyle="1" w:styleId="HeaderChar">
    <w:name w:val="Header Char"/>
    <w:basedOn w:val="DefaultParagraphFont"/>
    <w:link w:val="Header"/>
    <w:uiPriority w:val="99"/>
    <w:rsid w:val="001C7B7C"/>
  </w:style>
  <w:style w:type="paragraph" w:styleId="Footer">
    <w:name w:val="footer"/>
    <w:basedOn w:val="Normal"/>
    <w:link w:val="FooterChar"/>
    <w:uiPriority w:val="99"/>
    <w:unhideWhenUsed/>
    <w:rsid w:val="001C7B7C"/>
    <w:pPr>
      <w:tabs>
        <w:tab w:val="center" w:pos="4680"/>
        <w:tab w:val="right" w:pos="9360"/>
      </w:tabs>
    </w:pPr>
  </w:style>
  <w:style w:type="character" w:customStyle="1" w:styleId="FooterChar">
    <w:name w:val="Footer Char"/>
    <w:basedOn w:val="DefaultParagraphFont"/>
    <w:link w:val="Footer"/>
    <w:uiPriority w:val="99"/>
    <w:rsid w:val="001C7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727">
      <w:bodyDiv w:val="1"/>
      <w:marLeft w:val="0"/>
      <w:marRight w:val="0"/>
      <w:marTop w:val="0"/>
      <w:marBottom w:val="0"/>
      <w:divBdr>
        <w:top w:val="none" w:sz="0" w:space="0" w:color="auto"/>
        <w:left w:val="none" w:sz="0" w:space="0" w:color="auto"/>
        <w:bottom w:val="none" w:sz="0" w:space="0" w:color="auto"/>
        <w:right w:val="none" w:sz="0" w:space="0" w:color="auto"/>
      </w:divBdr>
      <w:divsChild>
        <w:div w:id="772938537">
          <w:marLeft w:val="0"/>
          <w:marRight w:val="0"/>
          <w:marTop w:val="280"/>
          <w:marBottom w:val="280"/>
          <w:divBdr>
            <w:top w:val="none" w:sz="0" w:space="0" w:color="auto"/>
            <w:left w:val="none" w:sz="0" w:space="0" w:color="auto"/>
            <w:bottom w:val="none" w:sz="0" w:space="0" w:color="auto"/>
            <w:right w:val="none" w:sz="0" w:space="0" w:color="auto"/>
          </w:divBdr>
        </w:div>
      </w:divsChild>
    </w:div>
    <w:div w:id="253318384">
      <w:bodyDiv w:val="1"/>
      <w:marLeft w:val="0"/>
      <w:marRight w:val="0"/>
      <w:marTop w:val="0"/>
      <w:marBottom w:val="0"/>
      <w:divBdr>
        <w:top w:val="none" w:sz="0" w:space="0" w:color="auto"/>
        <w:left w:val="none" w:sz="0" w:space="0" w:color="auto"/>
        <w:bottom w:val="none" w:sz="0" w:space="0" w:color="auto"/>
        <w:right w:val="none" w:sz="0" w:space="0" w:color="auto"/>
      </w:divBdr>
      <w:divsChild>
        <w:div w:id="1180044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38858">
              <w:marLeft w:val="0"/>
              <w:marRight w:val="0"/>
              <w:marTop w:val="0"/>
              <w:marBottom w:val="0"/>
              <w:divBdr>
                <w:top w:val="none" w:sz="0" w:space="0" w:color="auto"/>
                <w:left w:val="none" w:sz="0" w:space="0" w:color="auto"/>
                <w:bottom w:val="none" w:sz="0" w:space="0" w:color="auto"/>
                <w:right w:val="none" w:sz="0" w:space="0" w:color="auto"/>
              </w:divBdr>
              <w:divsChild>
                <w:div w:id="1462267014">
                  <w:marLeft w:val="0"/>
                  <w:marRight w:val="0"/>
                  <w:marTop w:val="0"/>
                  <w:marBottom w:val="0"/>
                  <w:divBdr>
                    <w:top w:val="none" w:sz="0" w:space="0" w:color="auto"/>
                    <w:left w:val="none" w:sz="0" w:space="0" w:color="auto"/>
                    <w:bottom w:val="none" w:sz="0" w:space="0" w:color="auto"/>
                    <w:right w:val="none" w:sz="0" w:space="0" w:color="auto"/>
                  </w:divBdr>
                  <w:divsChild>
                    <w:div w:id="383872280">
                      <w:marLeft w:val="0"/>
                      <w:marRight w:val="0"/>
                      <w:marTop w:val="0"/>
                      <w:marBottom w:val="0"/>
                      <w:divBdr>
                        <w:top w:val="none" w:sz="0" w:space="0" w:color="auto"/>
                        <w:left w:val="none" w:sz="0" w:space="0" w:color="auto"/>
                        <w:bottom w:val="none" w:sz="0" w:space="0" w:color="auto"/>
                        <w:right w:val="none" w:sz="0" w:space="0" w:color="auto"/>
                      </w:divBdr>
                      <w:divsChild>
                        <w:div w:id="11653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885720">
      <w:bodyDiv w:val="1"/>
      <w:marLeft w:val="0"/>
      <w:marRight w:val="0"/>
      <w:marTop w:val="0"/>
      <w:marBottom w:val="0"/>
      <w:divBdr>
        <w:top w:val="none" w:sz="0" w:space="0" w:color="auto"/>
        <w:left w:val="none" w:sz="0" w:space="0" w:color="auto"/>
        <w:bottom w:val="none" w:sz="0" w:space="0" w:color="auto"/>
        <w:right w:val="none" w:sz="0" w:space="0" w:color="auto"/>
      </w:divBdr>
      <w:divsChild>
        <w:div w:id="1078209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952123">
              <w:marLeft w:val="0"/>
              <w:marRight w:val="0"/>
              <w:marTop w:val="0"/>
              <w:marBottom w:val="0"/>
              <w:divBdr>
                <w:top w:val="none" w:sz="0" w:space="0" w:color="auto"/>
                <w:left w:val="none" w:sz="0" w:space="0" w:color="auto"/>
                <w:bottom w:val="none" w:sz="0" w:space="0" w:color="auto"/>
                <w:right w:val="none" w:sz="0" w:space="0" w:color="auto"/>
              </w:divBdr>
              <w:divsChild>
                <w:div w:id="1869180471">
                  <w:marLeft w:val="0"/>
                  <w:marRight w:val="0"/>
                  <w:marTop w:val="0"/>
                  <w:marBottom w:val="0"/>
                  <w:divBdr>
                    <w:top w:val="none" w:sz="0" w:space="0" w:color="auto"/>
                    <w:left w:val="none" w:sz="0" w:space="0" w:color="auto"/>
                    <w:bottom w:val="none" w:sz="0" w:space="0" w:color="auto"/>
                    <w:right w:val="none" w:sz="0" w:space="0" w:color="auto"/>
                  </w:divBdr>
                  <w:divsChild>
                    <w:div w:id="1764060968">
                      <w:marLeft w:val="0"/>
                      <w:marRight w:val="0"/>
                      <w:marTop w:val="0"/>
                      <w:marBottom w:val="0"/>
                      <w:divBdr>
                        <w:top w:val="none" w:sz="0" w:space="0" w:color="auto"/>
                        <w:left w:val="none" w:sz="0" w:space="0" w:color="auto"/>
                        <w:bottom w:val="none" w:sz="0" w:space="0" w:color="auto"/>
                        <w:right w:val="none" w:sz="0" w:space="0" w:color="auto"/>
                      </w:divBdr>
                      <w:divsChild>
                        <w:div w:id="8785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7408">
      <w:bodyDiv w:val="1"/>
      <w:marLeft w:val="0"/>
      <w:marRight w:val="0"/>
      <w:marTop w:val="0"/>
      <w:marBottom w:val="0"/>
      <w:divBdr>
        <w:top w:val="none" w:sz="0" w:space="0" w:color="auto"/>
        <w:left w:val="none" w:sz="0" w:space="0" w:color="auto"/>
        <w:bottom w:val="none" w:sz="0" w:space="0" w:color="auto"/>
        <w:right w:val="none" w:sz="0" w:space="0" w:color="auto"/>
      </w:divBdr>
    </w:div>
    <w:div w:id="1718890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4305</Words>
  <Characters>24540</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HMS</Company>
  <LinksUpToDate>false</LinksUpToDate>
  <CharactersWithSpaces>28788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Vervoort</dc:creator>
  <cp:keywords/>
  <dc:description/>
  <cp:lastModifiedBy>Kate Wall</cp:lastModifiedBy>
  <cp:revision>2</cp:revision>
  <dcterms:created xsi:type="dcterms:W3CDTF">2018-11-28T19:56:00Z</dcterms:created>
  <dcterms:modified xsi:type="dcterms:W3CDTF">2018-11-28T19:56:00Z</dcterms:modified>
</cp:coreProperties>
</file>